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E" w:rsidRPr="002D5A60" w:rsidRDefault="001A73CF" w:rsidP="00D16165">
      <w:pPr>
        <w:spacing w:line="240" w:lineRule="auto"/>
        <w:jc w:val="center"/>
        <w:rPr>
          <w:rFonts w:ascii="Arial" w:hAnsi="Arial" w:cs="Arial"/>
          <w:b/>
          <w:sz w:val="20"/>
          <w:szCs w:val="20"/>
        </w:rPr>
      </w:pPr>
      <w:r w:rsidRPr="000A6814">
        <w:rPr>
          <w:rFonts w:ascii="Arial" w:hAnsi="Arial" w:cs="Arial"/>
          <w:b/>
          <w:sz w:val="24"/>
          <w:szCs w:val="24"/>
        </w:rPr>
        <w:t>TERMS AND CONDITIONS</w:t>
      </w:r>
      <w:r w:rsidR="00C81E0E" w:rsidRPr="000A6814">
        <w:rPr>
          <w:rFonts w:ascii="Arial" w:hAnsi="Arial" w:cs="Arial"/>
          <w:b/>
          <w:sz w:val="24"/>
          <w:szCs w:val="24"/>
        </w:rPr>
        <w:t xml:space="preserve"> FOR </w:t>
      </w:r>
      <w:r w:rsidR="005E5992" w:rsidRPr="000A6814">
        <w:rPr>
          <w:rFonts w:ascii="Arial" w:hAnsi="Arial" w:cs="Arial"/>
          <w:b/>
          <w:sz w:val="24"/>
          <w:szCs w:val="24"/>
        </w:rPr>
        <w:t>THE PURCHASE OF TICKETS</w:t>
      </w:r>
      <w:r w:rsidR="000B111F">
        <w:rPr>
          <w:rFonts w:ascii="Arial" w:hAnsi="Arial" w:cs="Arial"/>
          <w:b/>
          <w:sz w:val="24"/>
          <w:szCs w:val="24"/>
        </w:rPr>
        <w:t>, LEARNING EVENTS</w:t>
      </w:r>
      <w:r w:rsidR="005E5992" w:rsidRPr="000A6814">
        <w:rPr>
          <w:rFonts w:ascii="Arial" w:hAnsi="Arial" w:cs="Arial"/>
          <w:b/>
          <w:sz w:val="24"/>
          <w:szCs w:val="24"/>
        </w:rPr>
        <w:t xml:space="preserve"> </w:t>
      </w:r>
      <w:r w:rsidR="007142B3">
        <w:rPr>
          <w:rFonts w:ascii="Arial" w:hAnsi="Arial" w:cs="Arial"/>
          <w:b/>
          <w:sz w:val="24"/>
          <w:szCs w:val="24"/>
        </w:rPr>
        <w:t xml:space="preserve">  </w:t>
      </w:r>
      <w:r w:rsidR="005E5992" w:rsidRPr="000A6814">
        <w:rPr>
          <w:rFonts w:ascii="Arial" w:hAnsi="Arial" w:cs="Arial"/>
          <w:b/>
          <w:sz w:val="24"/>
          <w:szCs w:val="24"/>
        </w:rPr>
        <w:t xml:space="preserve">AND THE </w:t>
      </w:r>
      <w:r w:rsidR="00C81E0E" w:rsidRPr="000A6814">
        <w:rPr>
          <w:rFonts w:ascii="Arial" w:hAnsi="Arial" w:cs="Arial"/>
          <w:b/>
          <w:sz w:val="24"/>
          <w:szCs w:val="24"/>
        </w:rPr>
        <w:t>USE OF</w:t>
      </w:r>
      <w:r w:rsidR="005F7A6C" w:rsidRPr="000A6814">
        <w:rPr>
          <w:rFonts w:ascii="Arial" w:hAnsi="Arial" w:cs="Arial"/>
          <w:b/>
          <w:sz w:val="24"/>
          <w:szCs w:val="24"/>
        </w:rPr>
        <w:t xml:space="preserve"> THE NATIONAL THEATRE</w:t>
      </w:r>
      <w:r w:rsidR="00C81E0E" w:rsidRPr="000A6814">
        <w:rPr>
          <w:rFonts w:ascii="Arial" w:hAnsi="Arial" w:cs="Arial"/>
          <w:b/>
          <w:sz w:val="24"/>
          <w:szCs w:val="24"/>
        </w:rPr>
        <w:t xml:space="preserve"> WEBSITE</w:t>
      </w:r>
    </w:p>
    <w:p w:rsidR="009975FD" w:rsidRPr="002D5A60" w:rsidRDefault="009975FD" w:rsidP="002D5A60">
      <w:pPr>
        <w:spacing w:before="100" w:beforeAutospacing="1" w:after="240" w:line="240" w:lineRule="auto"/>
        <w:jc w:val="both"/>
        <w:rPr>
          <w:rFonts w:ascii="Arial" w:eastAsia="Times New Roman" w:hAnsi="Arial" w:cs="Arial"/>
          <w:color w:val="0F04F4"/>
          <w:sz w:val="20"/>
          <w:szCs w:val="20"/>
          <w:lang w:eastAsia="en-GB"/>
        </w:rPr>
      </w:pPr>
      <w:r w:rsidRPr="002D5A60">
        <w:rPr>
          <w:rFonts w:ascii="Arial" w:eastAsia="Times New Roman" w:hAnsi="Arial" w:cs="Arial"/>
          <w:color w:val="2A2A2A"/>
          <w:sz w:val="20"/>
          <w:szCs w:val="20"/>
          <w:lang w:eastAsia="en-GB"/>
        </w:rPr>
        <w:t xml:space="preserve">The </w:t>
      </w:r>
      <w:r w:rsidR="006B0539"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does its best to ensure that all the information on </w:t>
      </w:r>
      <w:r w:rsidR="00887E02" w:rsidRPr="002D5A60">
        <w:rPr>
          <w:rFonts w:ascii="Arial" w:eastAsia="Times New Roman" w:hAnsi="Arial" w:cs="Arial"/>
          <w:color w:val="2A2A2A"/>
          <w:sz w:val="20"/>
          <w:szCs w:val="20"/>
          <w:lang w:eastAsia="en-GB"/>
        </w:rPr>
        <w:t xml:space="preserve">its </w:t>
      </w:r>
      <w:r w:rsidRPr="002D5A60">
        <w:rPr>
          <w:rFonts w:ascii="Arial" w:eastAsia="Times New Roman" w:hAnsi="Arial" w:cs="Arial"/>
          <w:color w:val="2A2A2A"/>
          <w:sz w:val="20"/>
          <w:szCs w:val="20"/>
          <w:lang w:eastAsia="en-GB"/>
        </w:rPr>
        <w:t>website is current and accurate. However, mistakes can occur, so we would encourage anyone who may be thinking of making a special trip based on infor</w:t>
      </w:r>
      <w:r w:rsidR="00F64CA0">
        <w:rPr>
          <w:rFonts w:ascii="Arial" w:eastAsia="Times New Roman" w:hAnsi="Arial" w:cs="Arial"/>
          <w:color w:val="2A2A2A"/>
          <w:sz w:val="20"/>
          <w:szCs w:val="20"/>
          <w:lang w:eastAsia="en-GB"/>
        </w:rPr>
        <w:t>mation displayed on the website</w:t>
      </w:r>
      <w:r w:rsidRPr="002D5A60">
        <w:rPr>
          <w:rFonts w:ascii="Arial" w:eastAsia="Times New Roman" w:hAnsi="Arial" w:cs="Arial"/>
          <w:color w:val="2A2A2A"/>
          <w:sz w:val="20"/>
          <w:szCs w:val="20"/>
          <w:lang w:eastAsia="en-GB"/>
        </w:rPr>
        <w:t xml:space="preserve"> to confirm that the information is correct. You can do this by emailing </w:t>
      </w:r>
      <w:hyperlink r:id="rId8" w:history="1">
        <w:r w:rsidR="00E163BB" w:rsidRPr="002D5A60">
          <w:rPr>
            <w:rStyle w:val="Hyperlink"/>
            <w:rFonts w:ascii="Arial" w:eastAsia="Times New Roman" w:hAnsi="Arial" w:cs="Arial"/>
            <w:color w:val="0F04F4"/>
            <w:sz w:val="20"/>
            <w:szCs w:val="20"/>
            <w:lang w:eastAsia="en-GB"/>
          </w:rPr>
          <w:t>info@nationaltheatre.org.uk</w:t>
        </w:r>
      </w:hyperlink>
    </w:p>
    <w:p w:rsidR="009975FD" w:rsidRPr="002D5A60" w:rsidRDefault="009975FD" w:rsidP="002D5A60">
      <w:pPr>
        <w:spacing w:before="100" w:beforeAutospacing="1" w:after="240" w:line="240" w:lineRule="auto"/>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Now for the legal information:</w:t>
      </w:r>
    </w:p>
    <w:p w:rsidR="00C81E0E" w:rsidRPr="002D5A60" w:rsidRDefault="00C81E0E" w:rsidP="002D5A60">
      <w:pPr>
        <w:pStyle w:val="ListParagraph"/>
        <w:numPr>
          <w:ilvl w:val="0"/>
          <w:numId w:val="1"/>
        </w:numPr>
        <w:spacing w:line="240" w:lineRule="auto"/>
        <w:ind w:left="567" w:hanging="567"/>
        <w:jc w:val="both"/>
        <w:rPr>
          <w:rFonts w:ascii="Arial" w:hAnsi="Arial" w:cs="Arial"/>
          <w:b/>
          <w:sz w:val="20"/>
          <w:szCs w:val="20"/>
        </w:rPr>
      </w:pPr>
      <w:r w:rsidRPr="002D5A60">
        <w:rPr>
          <w:rFonts w:ascii="Arial" w:hAnsi="Arial" w:cs="Arial"/>
          <w:b/>
          <w:sz w:val="20"/>
          <w:szCs w:val="20"/>
        </w:rPr>
        <w:t>DEFINITIONS</w:t>
      </w:r>
    </w:p>
    <w:p w:rsidR="00C81E0E" w:rsidRPr="002D5A60" w:rsidRDefault="00C81E0E" w:rsidP="003F5972">
      <w:pPr>
        <w:spacing w:line="240" w:lineRule="auto"/>
        <w:ind w:left="567"/>
        <w:jc w:val="both"/>
        <w:rPr>
          <w:rFonts w:ascii="Arial" w:hAnsi="Arial" w:cs="Arial"/>
          <w:sz w:val="20"/>
          <w:szCs w:val="20"/>
        </w:rPr>
      </w:pPr>
      <w:r w:rsidRPr="002D5A60">
        <w:rPr>
          <w:rFonts w:ascii="Arial" w:hAnsi="Arial" w:cs="Arial"/>
          <w:sz w:val="20"/>
          <w:szCs w:val="20"/>
        </w:rPr>
        <w:t xml:space="preserve">In these </w:t>
      </w:r>
      <w:r w:rsidR="001A73CF" w:rsidRPr="002D5A60">
        <w:rPr>
          <w:rFonts w:ascii="Arial" w:hAnsi="Arial" w:cs="Arial"/>
          <w:sz w:val="20"/>
          <w:szCs w:val="20"/>
        </w:rPr>
        <w:t>terms and conditions</w:t>
      </w:r>
      <w:r w:rsidRPr="002D5A60">
        <w:rPr>
          <w:rFonts w:ascii="Arial" w:hAnsi="Arial" w:cs="Arial"/>
          <w:sz w:val="20"/>
          <w:szCs w:val="20"/>
        </w:rPr>
        <w:t xml:space="preserve"> the following words shall have the meanings set out below:</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57"/>
      </w:tblGrid>
      <w:tr w:rsidR="00BF41C7" w:rsidRPr="002D5A60" w:rsidTr="00DB1B64">
        <w:tc>
          <w:tcPr>
            <w:tcW w:w="3085" w:type="dxa"/>
          </w:tcPr>
          <w:p w:rsidR="00BF41C7" w:rsidRPr="002D5A60" w:rsidRDefault="00BF41C7" w:rsidP="00DB1B64">
            <w:pPr>
              <w:ind w:left="212"/>
              <w:jc w:val="both"/>
              <w:rPr>
                <w:rFonts w:ascii="Arial" w:hAnsi="Arial" w:cs="Arial"/>
                <w:sz w:val="20"/>
                <w:szCs w:val="20"/>
              </w:rPr>
            </w:pPr>
            <w:r w:rsidRPr="002D5A60">
              <w:rPr>
                <w:rFonts w:ascii="Arial" w:hAnsi="Arial" w:cs="Arial"/>
                <w:sz w:val="20"/>
                <w:szCs w:val="20"/>
              </w:rPr>
              <w:t>"Confirmation"</w:t>
            </w:r>
          </w:p>
        </w:tc>
        <w:tc>
          <w:tcPr>
            <w:tcW w:w="6157" w:type="dxa"/>
          </w:tcPr>
          <w:p w:rsidR="00BF41C7" w:rsidRPr="002D5A60" w:rsidRDefault="00BF41C7" w:rsidP="00DB1B64">
            <w:pPr>
              <w:ind w:left="212"/>
              <w:jc w:val="both"/>
              <w:rPr>
                <w:rFonts w:ascii="Arial" w:hAnsi="Arial" w:cs="Arial"/>
                <w:sz w:val="20"/>
                <w:szCs w:val="20"/>
              </w:rPr>
            </w:pPr>
            <w:r w:rsidRPr="002D5A60">
              <w:rPr>
                <w:rFonts w:ascii="Arial" w:hAnsi="Arial" w:cs="Arial"/>
                <w:sz w:val="20"/>
                <w:szCs w:val="20"/>
              </w:rPr>
              <w:t xml:space="preserve">means the </w:t>
            </w:r>
            <w:r w:rsidR="006011BE" w:rsidRPr="002D5A60">
              <w:rPr>
                <w:rFonts w:ascii="Arial" w:hAnsi="Arial" w:cs="Arial"/>
                <w:sz w:val="20"/>
                <w:szCs w:val="20"/>
              </w:rPr>
              <w:t>confirmation</w:t>
            </w:r>
            <w:r w:rsidR="00F27246" w:rsidRPr="002D5A60">
              <w:rPr>
                <w:rFonts w:ascii="Arial" w:hAnsi="Arial" w:cs="Arial"/>
                <w:sz w:val="20"/>
                <w:szCs w:val="20"/>
              </w:rPr>
              <w:t xml:space="preserve"> email</w:t>
            </w:r>
            <w:r w:rsidR="006011BE" w:rsidRPr="002D5A60">
              <w:rPr>
                <w:rFonts w:ascii="Arial" w:hAnsi="Arial" w:cs="Arial"/>
                <w:sz w:val="20"/>
                <w:szCs w:val="20"/>
              </w:rPr>
              <w:t xml:space="preserve"> </w:t>
            </w:r>
            <w:r w:rsidRPr="002D5A60">
              <w:rPr>
                <w:rFonts w:ascii="Arial" w:hAnsi="Arial" w:cs="Arial"/>
                <w:sz w:val="20"/>
                <w:szCs w:val="20"/>
              </w:rPr>
              <w:t xml:space="preserve">sent to you by the NT </w:t>
            </w:r>
            <w:r w:rsidR="00966AD8" w:rsidRPr="002D5A60">
              <w:rPr>
                <w:rFonts w:ascii="Arial" w:hAnsi="Arial" w:cs="Arial"/>
                <w:sz w:val="20"/>
                <w:szCs w:val="20"/>
              </w:rPr>
              <w:t>under</w:t>
            </w:r>
            <w:r w:rsidR="001D6A59" w:rsidRPr="002D5A60">
              <w:rPr>
                <w:rFonts w:ascii="Arial" w:hAnsi="Arial" w:cs="Arial"/>
                <w:sz w:val="20"/>
                <w:szCs w:val="20"/>
              </w:rPr>
              <w:t xml:space="preserve"> </w:t>
            </w:r>
            <w:r w:rsidR="00F27246" w:rsidRPr="002D5A60">
              <w:rPr>
                <w:rFonts w:ascii="Arial" w:hAnsi="Arial" w:cs="Arial"/>
                <w:sz w:val="20"/>
                <w:szCs w:val="20"/>
              </w:rPr>
              <w:t xml:space="preserve">clause </w:t>
            </w:r>
            <w:r w:rsidR="00A50058">
              <w:rPr>
                <w:rFonts w:ascii="Arial" w:hAnsi="Arial" w:cs="Arial"/>
                <w:sz w:val="20"/>
                <w:szCs w:val="20"/>
              </w:rPr>
              <w:t>4</w:t>
            </w:r>
            <w:r w:rsidR="001D6A59" w:rsidRPr="002D5A60">
              <w:rPr>
                <w:rFonts w:ascii="Arial" w:hAnsi="Arial" w:cs="Arial"/>
                <w:sz w:val="20"/>
                <w:szCs w:val="20"/>
              </w:rPr>
              <w:t xml:space="preserve">.2.3 </w:t>
            </w:r>
            <w:r w:rsidR="00F27246" w:rsidRPr="002D5A60">
              <w:rPr>
                <w:rFonts w:ascii="Arial" w:hAnsi="Arial" w:cs="Arial"/>
                <w:sz w:val="20"/>
                <w:szCs w:val="20"/>
              </w:rPr>
              <w:t xml:space="preserve">acknowledging your booking and </w:t>
            </w:r>
            <w:r w:rsidRPr="002D5A60">
              <w:rPr>
                <w:rFonts w:ascii="Arial" w:hAnsi="Arial" w:cs="Arial"/>
                <w:sz w:val="20"/>
                <w:szCs w:val="20"/>
              </w:rPr>
              <w:t>setting out th</w:t>
            </w:r>
            <w:r w:rsidR="009B2CE3">
              <w:rPr>
                <w:rFonts w:ascii="Arial" w:hAnsi="Arial" w:cs="Arial"/>
                <w:sz w:val="20"/>
                <w:szCs w:val="20"/>
              </w:rPr>
              <w:t xml:space="preserve">e </w:t>
            </w:r>
            <w:r w:rsidRPr="002D5A60">
              <w:rPr>
                <w:rFonts w:ascii="Arial" w:hAnsi="Arial" w:cs="Arial"/>
                <w:sz w:val="20"/>
                <w:szCs w:val="20"/>
              </w:rPr>
              <w:t>details</w:t>
            </w:r>
            <w:r w:rsidR="00422179">
              <w:rPr>
                <w:rFonts w:ascii="Arial" w:hAnsi="Arial" w:cs="Arial"/>
                <w:sz w:val="20"/>
                <w:szCs w:val="20"/>
              </w:rPr>
              <w:t xml:space="preserve"> of your booking. </w:t>
            </w:r>
          </w:p>
          <w:p w:rsidR="00BF41C7" w:rsidRPr="002D5A60" w:rsidRDefault="00BF41C7" w:rsidP="00DB1B64">
            <w:pPr>
              <w:ind w:left="212"/>
              <w:jc w:val="both"/>
              <w:rPr>
                <w:rFonts w:ascii="Arial" w:hAnsi="Arial" w:cs="Arial"/>
                <w:sz w:val="20"/>
                <w:szCs w:val="20"/>
              </w:rPr>
            </w:pPr>
          </w:p>
        </w:tc>
      </w:tr>
      <w:tr w:rsidR="00764439" w:rsidRPr="002D5A60" w:rsidTr="00DB1B64">
        <w:tc>
          <w:tcPr>
            <w:tcW w:w="3085"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"Contract"</w:t>
            </w:r>
          </w:p>
        </w:tc>
        <w:tc>
          <w:tcPr>
            <w:tcW w:w="6157"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 xml:space="preserve">means any contract for the purchase of </w:t>
            </w:r>
            <w:r w:rsidR="00AD3DA2">
              <w:rPr>
                <w:rFonts w:ascii="Arial" w:hAnsi="Arial" w:cs="Arial"/>
                <w:sz w:val="20"/>
                <w:szCs w:val="20"/>
              </w:rPr>
              <w:t xml:space="preserve">Tickets or Learning Events </w:t>
            </w:r>
            <w:r w:rsidRPr="002D5A60">
              <w:rPr>
                <w:rFonts w:ascii="Arial" w:hAnsi="Arial" w:cs="Arial"/>
                <w:sz w:val="20"/>
                <w:szCs w:val="20"/>
              </w:rPr>
              <w:t>made between you and the NT.</w:t>
            </w:r>
          </w:p>
          <w:p w:rsidR="00764439" w:rsidRPr="002D5A60" w:rsidRDefault="00764439" w:rsidP="00DB1B64">
            <w:pPr>
              <w:ind w:left="212"/>
              <w:jc w:val="both"/>
              <w:rPr>
                <w:rFonts w:ascii="Arial" w:hAnsi="Arial" w:cs="Arial"/>
                <w:sz w:val="20"/>
                <w:szCs w:val="20"/>
              </w:rPr>
            </w:pPr>
          </w:p>
        </w:tc>
      </w:tr>
      <w:tr w:rsidR="00E938AD" w:rsidRPr="002D5A60" w:rsidTr="00DB1B64">
        <w:tc>
          <w:tcPr>
            <w:tcW w:w="3085" w:type="dxa"/>
          </w:tcPr>
          <w:p w:rsidR="00E938AD" w:rsidRPr="002D5A60" w:rsidRDefault="002E1506" w:rsidP="00DB1B64">
            <w:pPr>
              <w:ind w:left="212"/>
              <w:jc w:val="both"/>
              <w:rPr>
                <w:rFonts w:ascii="Arial" w:hAnsi="Arial" w:cs="Arial"/>
                <w:sz w:val="20"/>
                <w:szCs w:val="20"/>
              </w:rPr>
            </w:pPr>
            <w:r>
              <w:rPr>
                <w:rFonts w:ascii="Arial" w:hAnsi="Arial" w:cs="Arial"/>
                <w:sz w:val="20"/>
                <w:szCs w:val="20"/>
              </w:rPr>
              <w:t>“Learning Event</w:t>
            </w:r>
            <w:r w:rsidR="00E938AD">
              <w:rPr>
                <w:rFonts w:ascii="Arial" w:hAnsi="Arial" w:cs="Arial"/>
                <w:sz w:val="20"/>
                <w:szCs w:val="20"/>
              </w:rPr>
              <w:t>”</w:t>
            </w:r>
          </w:p>
        </w:tc>
        <w:tc>
          <w:tcPr>
            <w:tcW w:w="6157" w:type="dxa"/>
          </w:tcPr>
          <w:p w:rsidR="00AD3DA2" w:rsidRDefault="00AB3E57" w:rsidP="00DB1B64">
            <w:pPr>
              <w:ind w:left="212"/>
              <w:jc w:val="both"/>
              <w:rPr>
                <w:rFonts w:ascii="Arial" w:hAnsi="Arial" w:cs="Arial"/>
                <w:sz w:val="20"/>
                <w:szCs w:val="20"/>
              </w:rPr>
            </w:pPr>
            <w:r>
              <w:rPr>
                <w:rFonts w:ascii="Arial" w:hAnsi="Arial" w:cs="Arial"/>
                <w:sz w:val="20"/>
                <w:szCs w:val="20"/>
              </w:rPr>
              <w:t>means any event offered f</w:t>
            </w:r>
            <w:r w:rsidR="00211201">
              <w:rPr>
                <w:rFonts w:ascii="Arial" w:hAnsi="Arial" w:cs="Arial"/>
                <w:sz w:val="20"/>
                <w:szCs w:val="20"/>
              </w:rPr>
              <w:t>or sale</w:t>
            </w:r>
            <w:r w:rsidR="000C166B">
              <w:rPr>
                <w:rFonts w:ascii="Arial" w:hAnsi="Arial" w:cs="Arial"/>
                <w:sz w:val="20"/>
                <w:szCs w:val="20"/>
              </w:rPr>
              <w:t xml:space="preserve"> by</w:t>
            </w:r>
            <w:r w:rsidR="00211201">
              <w:rPr>
                <w:rFonts w:ascii="Arial" w:hAnsi="Arial" w:cs="Arial"/>
                <w:sz w:val="20"/>
                <w:szCs w:val="20"/>
              </w:rPr>
              <w:t xml:space="preserve"> </w:t>
            </w:r>
            <w:r w:rsidR="00EE121C">
              <w:rPr>
                <w:rFonts w:ascii="Arial" w:hAnsi="Arial" w:cs="Arial"/>
                <w:sz w:val="20"/>
                <w:szCs w:val="20"/>
              </w:rPr>
              <w:t>and/or organised by</w:t>
            </w:r>
            <w:r w:rsidR="000C166B">
              <w:rPr>
                <w:rFonts w:ascii="Arial" w:hAnsi="Arial" w:cs="Arial"/>
                <w:sz w:val="20"/>
                <w:szCs w:val="20"/>
              </w:rPr>
              <w:t xml:space="preserve"> </w:t>
            </w:r>
            <w:r w:rsidR="00211201">
              <w:rPr>
                <w:rFonts w:ascii="Arial" w:hAnsi="Arial" w:cs="Arial"/>
                <w:sz w:val="20"/>
                <w:szCs w:val="20"/>
              </w:rPr>
              <w:t>the</w:t>
            </w:r>
            <w:r w:rsidR="00AD3DA2">
              <w:rPr>
                <w:rFonts w:ascii="Arial" w:hAnsi="Arial" w:cs="Arial"/>
                <w:sz w:val="20"/>
                <w:szCs w:val="20"/>
              </w:rPr>
              <w:t xml:space="preserve"> NT</w:t>
            </w:r>
            <w:r w:rsidR="00211201">
              <w:rPr>
                <w:rFonts w:ascii="Arial" w:hAnsi="Arial" w:cs="Arial"/>
                <w:sz w:val="20"/>
                <w:szCs w:val="20"/>
              </w:rPr>
              <w:t xml:space="preserve"> learning department including, but not limited to</w:t>
            </w:r>
            <w:r w:rsidR="00977EEC">
              <w:rPr>
                <w:rFonts w:ascii="Arial" w:hAnsi="Arial" w:cs="Arial"/>
                <w:sz w:val="20"/>
                <w:szCs w:val="20"/>
              </w:rPr>
              <w:t>,</w:t>
            </w:r>
            <w:r w:rsidR="00211201">
              <w:rPr>
                <w:rFonts w:ascii="Arial" w:hAnsi="Arial" w:cs="Arial"/>
                <w:sz w:val="20"/>
                <w:szCs w:val="20"/>
              </w:rPr>
              <w:t xml:space="preserve"> workshops, projects, continued professional development </w:t>
            </w:r>
            <w:r w:rsidR="00371E11">
              <w:rPr>
                <w:rFonts w:ascii="Arial" w:hAnsi="Arial" w:cs="Arial"/>
                <w:sz w:val="20"/>
                <w:szCs w:val="20"/>
              </w:rPr>
              <w:t>events</w:t>
            </w:r>
            <w:r w:rsidR="00211201">
              <w:rPr>
                <w:rFonts w:ascii="Arial" w:hAnsi="Arial" w:cs="Arial"/>
                <w:sz w:val="20"/>
                <w:szCs w:val="20"/>
              </w:rPr>
              <w:t xml:space="preserve"> and staged performances.</w:t>
            </w:r>
          </w:p>
          <w:p w:rsidR="00F539F6" w:rsidRDefault="00F539F6" w:rsidP="00DB1B64">
            <w:pPr>
              <w:ind w:left="212"/>
              <w:jc w:val="both"/>
              <w:rPr>
                <w:rFonts w:ascii="Arial" w:hAnsi="Arial" w:cs="Arial"/>
                <w:sz w:val="20"/>
                <w:szCs w:val="20"/>
              </w:rPr>
            </w:pPr>
          </w:p>
        </w:tc>
      </w:tr>
      <w:tr w:rsidR="00764439" w:rsidRPr="002D5A60" w:rsidTr="00DB1B64">
        <w:tc>
          <w:tcPr>
            <w:tcW w:w="3085"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“NT”</w:t>
            </w:r>
          </w:p>
        </w:tc>
        <w:tc>
          <w:tcPr>
            <w:tcW w:w="6157" w:type="dxa"/>
          </w:tcPr>
          <w:p w:rsidR="00764439" w:rsidRPr="00627F10" w:rsidRDefault="00764439" w:rsidP="00DB1B64">
            <w:pPr>
              <w:ind w:left="212"/>
              <w:rPr>
                <w:rFonts w:ascii="Arial" w:hAnsi="Arial" w:cs="Arial"/>
                <w:sz w:val="20"/>
                <w:szCs w:val="20"/>
              </w:rPr>
            </w:pPr>
            <w:r w:rsidRPr="00627F10">
              <w:rPr>
                <w:rFonts w:ascii="Arial" w:hAnsi="Arial" w:cs="Arial"/>
                <w:sz w:val="20"/>
                <w:szCs w:val="20"/>
              </w:rPr>
              <w:t xml:space="preserve">means The Royal National Theatre whose registered and principal trading address is Upper Ground, London SE1 9PX. Registered in England company number </w:t>
            </w:r>
            <w:r w:rsidRPr="00627F10">
              <w:rPr>
                <w:rFonts w:ascii="Arial" w:hAnsi="Arial" w:cs="Arial"/>
                <w:smallCaps/>
                <w:sz w:val="20"/>
                <w:szCs w:val="20"/>
              </w:rPr>
              <w:t>749504. R</w:t>
            </w:r>
            <w:r w:rsidRPr="00627F10">
              <w:rPr>
                <w:rFonts w:ascii="Arial" w:hAnsi="Arial" w:cs="Arial"/>
                <w:sz w:val="20"/>
                <w:szCs w:val="20"/>
              </w:rPr>
              <w:t xml:space="preserve">egistered charity number 224223. VAT registration number GB 548 1804 33.   </w:t>
            </w:r>
          </w:p>
          <w:p w:rsidR="00764439" w:rsidRPr="002D5A60" w:rsidRDefault="00764439" w:rsidP="00DB1B64">
            <w:pPr>
              <w:ind w:left="212"/>
              <w:jc w:val="both"/>
              <w:rPr>
                <w:rFonts w:ascii="Arial" w:hAnsi="Arial" w:cs="Arial"/>
                <w:sz w:val="20"/>
                <w:szCs w:val="20"/>
              </w:rPr>
            </w:pPr>
          </w:p>
        </w:tc>
      </w:tr>
      <w:tr w:rsidR="00764439" w:rsidRPr="002D5A60" w:rsidTr="00DB1B64">
        <w:tc>
          <w:tcPr>
            <w:tcW w:w="3085"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w:t>
            </w:r>
            <w:r>
              <w:rPr>
                <w:rFonts w:ascii="Arial" w:hAnsi="Arial" w:cs="Arial"/>
                <w:sz w:val="20"/>
                <w:szCs w:val="20"/>
              </w:rPr>
              <w:t xml:space="preserve">Online </w:t>
            </w:r>
            <w:r w:rsidRPr="002D5A60">
              <w:rPr>
                <w:rFonts w:ascii="Arial" w:hAnsi="Arial" w:cs="Arial"/>
                <w:sz w:val="20"/>
                <w:szCs w:val="20"/>
              </w:rPr>
              <w:t>Booking Form"</w:t>
            </w:r>
          </w:p>
        </w:tc>
        <w:tc>
          <w:tcPr>
            <w:tcW w:w="6157"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means the series of pages for the bookin</w:t>
            </w:r>
            <w:r w:rsidR="00C40794">
              <w:rPr>
                <w:rFonts w:ascii="Arial" w:hAnsi="Arial" w:cs="Arial"/>
                <w:sz w:val="20"/>
                <w:szCs w:val="20"/>
              </w:rPr>
              <w:t xml:space="preserve">g of </w:t>
            </w:r>
            <w:r w:rsidR="00C40794" w:rsidRPr="00530F8D">
              <w:rPr>
                <w:rFonts w:ascii="Arial" w:hAnsi="Arial" w:cs="Arial"/>
                <w:sz w:val="20"/>
                <w:szCs w:val="20"/>
              </w:rPr>
              <w:t>Tickets</w:t>
            </w:r>
            <w:r w:rsidR="00C40794">
              <w:rPr>
                <w:rFonts w:ascii="Arial" w:hAnsi="Arial" w:cs="Arial"/>
                <w:sz w:val="20"/>
                <w:szCs w:val="20"/>
              </w:rPr>
              <w:t xml:space="preserve"> set out on the NT</w:t>
            </w:r>
            <w:r w:rsidR="00554164">
              <w:rPr>
                <w:rFonts w:ascii="Arial" w:hAnsi="Arial" w:cs="Arial"/>
                <w:sz w:val="20"/>
                <w:szCs w:val="20"/>
              </w:rPr>
              <w:t>’s</w:t>
            </w:r>
            <w:r w:rsidRPr="002D5A60">
              <w:rPr>
                <w:rFonts w:ascii="Arial" w:hAnsi="Arial" w:cs="Arial"/>
                <w:sz w:val="20"/>
                <w:szCs w:val="20"/>
              </w:rPr>
              <w:t xml:space="preserve"> website.</w:t>
            </w:r>
          </w:p>
          <w:p w:rsidR="00764439" w:rsidRPr="002D5A60" w:rsidRDefault="00764439" w:rsidP="00DB1B64">
            <w:pPr>
              <w:ind w:left="212"/>
              <w:jc w:val="both"/>
              <w:rPr>
                <w:rFonts w:ascii="Arial" w:hAnsi="Arial" w:cs="Arial"/>
                <w:sz w:val="20"/>
                <w:szCs w:val="20"/>
              </w:rPr>
            </w:pPr>
          </w:p>
        </w:tc>
      </w:tr>
      <w:tr w:rsidR="00764439" w:rsidRPr="002D5A60" w:rsidTr="00DB1B64">
        <w:tc>
          <w:tcPr>
            <w:tcW w:w="3085" w:type="dxa"/>
          </w:tcPr>
          <w:p w:rsidR="00764439" w:rsidRPr="002D5A60" w:rsidRDefault="00764439" w:rsidP="00DB1B64">
            <w:pPr>
              <w:ind w:left="212"/>
              <w:jc w:val="both"/>
              <w:rPr>
                <w:rFonts w:ascii="Arial" w:hAnsi="Arial" w:cs="Arial"/>
                <w:sz w:val="20"/>
                <w:szCs w:val="20"/>
              </w:rPr>
            </w:pPr>
            <w:r w:rsidRPr="002D5A60">
              <w:rPr>
                <w:rFonts w:ascii="Arial" w:hAnsi="Arial" w:cs="Arial"/>
                <w:sz w:val="20"/>
                <w:szCs w:val="20"/>
              </w:rPr>
              <w:t>"</w:t>
            </w:r>
            <w:r w:rsidR="00AD3DA2">
              <w:rPr>
                <w:rFonts w:ascii="Arial" w:hAnsi="Arial" w:cs="Arial"/>
                <w:sz w:val="20"/>
                <w:szCs w:val="20"/>
              </w:rPr>
              <w:t>Ticket</w:t>
            </w:r>
            <w:r w:rsidRPr="002D5A60">
              <w:rPr>
                <w:rFonts w:ascii="Arial" w:hAnsi="Arial" w:cs="Arial"/>
                <w:sz w:val="20"/>
                <w:szCs w:val="20"/>
              </w:rPr>
              <w:t xml:space="preserve">"  </w:t>
            </w:r>
          </w:p>
        </w:tc>
        <w:tc>
          <w:tcPr>
            <w:tcW w:w="6157" w:type="dxa"/>
          </w:tcPr>
          <w:p w:rsidR="00867617" w:rsidRDefault="00764439" w:rsidP="00DB1B64">
            <w:pPr>
              <w:ind w:left="212"/>
              <w:jc w:val="both"/>
              <w:rPr>
                <w:rFonts w:ascii="Arial" w:hAnsi="Arial" w:cs="Arial"/>
                <w:sz w:val="20"/>
                <w:szCs w:val="20"/>
              </w:rPr>
            </w:pPr>
            <w:r w:rsidRPr="002D5A60">
              <w:rPr>
                <w:rFonts w:ascii="Arial" w:hAnsi="Arial" w:cs="Arial"/>
                <w:sz w:val="20"/>
                <w:szCs w:val="20"/>
              </w:rPr>
              <w:t xml:space="preserve">means any </w:t>
            </w:r>
            <w:r w:rsidR="00AD3DA2">
              <w:rPr>
                <w:rFonts w:ascii="Arial" w:hAnsi="Arial" w:cs="Arial"/>
                <w:sz w:val="20"/>
                <w:szCs w:val="20"/>
              </w:rPr>
              <w:t>ticket</w:t>
            </w:r>
            <w:r w:rsidRPr="002D5A60">
              <w:rPr>
                <w:rFonts w:ascii="Arial" w:hAnsi="Arial" w:cs="Arial"/>
                <w:sz w:val="20"/>
                <w:szCs w:val="20"/>
              </w:rPr>
              <w:t xml:space="preserve"> for attending</w:t>
            </w:r>
            <w:r w:rsidR="00867617">
              <w:rPr>
                <w:rFonts w:ascii="Arial" w:hAnsi="Arial" w:cs="Arial"/>
                <w:sz w:val="20"/>
                <w:szCs w:val="20"/>
              </w:rPr>
              <w:t>:</w:t>
            </w:r>
          </w:p>
          <w:p w:rsidR="00867617" w:rsidRDefault="00867617" w:rsidP="00DB1B64">
            <w:pPr>
              <w:ind w:left="212"/>
              <w:jc w:val="both"/>
              <w:rPr>
                <w:rFonts w:ascii="Arial" w:hAnsi="Arial" w:cs="Arial"/>
                <w:sz w:val="20"/>
                <w:szCs w:val="20"/>
              </w:rPr>
            </w:pPr>
          </w:p>
          <w:p w:rsidR="00867617" w:rsidRDefault="00764439" w:rsidP="00DB1B64">
            <w:pPr>
              <w:pStyle w:val="ListParagraph"/>
              <w:numPr>
                <w:ilvl w:val="0"/>
                <w:numId w:val="27"/>
              </w:numPr>
              <w:ind w:left="671" w:hanging="284"/>
              <w:jc w:val="both"/>
              <w:rPr>
                <w:rFonts w:ascii="Arial" w:hAnsi="Arial" w:cs="Arial"/>
                <w:sz w:val="20"/>
                <w:szCs w:val="20"/>
              </w:rPr>
            </w:pPr>
            <w:r w:rsidRPr="00867617">
              <w:rPr>
                <w:rFonts w:ascii="Arial" w:hAnsi="Arial" w:cs="Arial"/>
                <w:sz w:val="20"/>
                <w:szCs w:val="20"/>
              </w:rPr>
              <w:t>a live, staged performance of a theatrical or operatic nature in any one of the NT's auditoria</w:t>
            </w:r>
            <w:r w:rsidR="00867617">
              <w:rPr>
                <w:rFonts w:ascii="Arial" w:hAnsi="Arial" w:cs="Arial"/>
                <w:sz w:val="20"/>
                <w:szCs w:val="20"/>
              </w:rPr>
              <w:t>;</w:t>
            </w:r>
          </w:p>
          <w:p w:rsidR="00867617" w:rsidRDefault="00D77706" w:rsidP="00DB1B64">
            <w:pPr>
              <w:pStyle w:val="ListParagraph"/>
              <w:numPr>
                <w:ilvl w:val="0"/>
                <w:numId w:val="27"/>
              </w:numPr>
              <w:ind w:left="671" w:hanging="284"/>
              <w:jc w:val="both"/>
              <w:rPr>
                <w:rFonts w:ascii="Arial" w:hAnsi="Arial" w:cs="Arial"/>
                <w:sz w:val="20"/>
                <w:szCs w:val="20"/>
              </w:rPr>
            </w:pPr>
            <w:r w:rsidRPr="00867617">
              <w:rPr>
                <w:rFonts w:ascii="Arial" w:hAnsi="Arial" w:cs="Arial"/>
                <w:sz w:val="20"/>
                <w:szCs w:val="20"/>
              </w:rPr>
              <w:t>backstage tours</w:t>
            </w:r>
            <w:r w:rsidR="00867617">
              <w:rPr>
                <w:rFonts w:ascii="Arial" w:hAnsi="Arial" w:cs="Arial"/>
                <w:sz w:val="20"/>
                <w:szCs w:val="20"/>
              </w:rPr>
              <w:t>;</w:t>
            </w:r>
          </w:p>
          <w:p w:rsidR="00764439" w:rsidRDefault="00371E11" w:rsidP="00DB1B64">
            <w:pPr>
              <w:pStyle w:val="ListParagraph"/>
              <w:numPr>
                <w:ilvl w:val="0"/>
                <w:numId w:val="27"/>
              </w:numPr>
              <w:ind w:left="671" w:hanging="284"/>
              <w:jc w:val="both"/>
              <w:rPr>
                <w:rFonts w:ascii="Arial" w:hAnsi="Arial" w:cs="Arial"/>
                <w:sz w:val="20"/>
                <w:szCs w:val="20"/>
              </w:rPr>
            </w:pPr>
            <w:r w:rsidRPr="00867617">
              <w:rPr>
                <w:rFonts w:ascii="Arial" w:hAnsi="Arial" w:cs="Arial"/>
                <w:sz w:val="20"/>
                <w:szCs w:val="20"/>
              </w:rPr>
              <w:t>platforms</w:t>
            </w:r>
            <w:r w:rsidR="0085730A">
              <w:rPr>
                <w:rFonts w:ascii="Arial" w:hAnsi="Arial" w:cs="Arial"/>
                <w:sz w:val="20"/>
                <w:szCs w:val="20"/>
              </w:rPr>
              <w:t>;</w:t>
            </w:r>
          </w:p>
          <w:p w:rsidR="0085730A" w:rsidRDefault="0085730A" w:rsidP="00DB1B64">
            <w:pPr>
              <w:pStyle w:val="ListParagraph"/>
              <w:numPr>
                <w:ilvl w:val="0"/>
                <w:numId w:val="27"/>
              </w:numPr>
              <w:ind w:left="671" w:hanging="284"/>
              <w:jc w:val="both"/>
              <w:rPr>
                <w:rFonts w:ascii="Arial" w:hAnsi="Arial" w:cs="Arial"/>
                <w:sz w:val="20"/>
                <w:szCs w:val="20"/>
              </w:rPr>
            </w:pPr>
            <w:r>
              <w:rPr>
                <w:rFonts w:ascii="Arial" w:hAnsi="Arial" w:cs="Arial"/>
                <w:sz w:val="20"/>
                <w:szCs w:val="20"/>
              </w:rPr>
              <w:t>a Learning Event</w:t>
            </w:r>
          </w:p>
          <w:p w:rsidR="007A267F" w:rsidRPr="007A267F" w:rsidRDefault="00393201" w:rsidP="005652FF">
            <w:pPr>
              <w:pStyle w:val="NormalWeb"/>
              <w:ind w:left="212"/>
              <w:rPr>
                <w:rFonts w:ascii="Arial" w:hAnsi="Arial" w:cs="Arial"/>
                <w:sz w:val="20"/>
                <w:szCs w:val="20"/>
              </w:rPr>
            </w:pPr>
            <w:r w:rsidRPr="002D5A60">
              <w:rPr>
                <w:rFonts w:ascii="Arial" w:hAnsi="Arial" w:cs="Arial"/>
                <w:sz w:val="20"/>
                <w:szCs w:val="20"/>
              </w:rPr>
              <w:t xml:space="preserve">offered for sale by the NT </w:t>
            </w:r>
            <w:r w:rsidR="005652FF">
              <w:rPr>
                <w:rFonts w:ascii="Arial" w:hAnsi="Arial" w:cs="Arial"/>
                <w:sz w:val="20"/>
                <w:szCs w:val="20"/>
              </w:rPr>
              <w:t xml:space="preserve">or its authorised agents </w:t>
            </w:r>
            <w:r w:rsidR="007A267F" w:rsidRPr="007A267F">
              <w:rPr>
                <w:rFonts w:ascii="Arial" w:hAnsi="Arial" w:cs="Arial"/>
                <w:sz w:val="20"/>
                <w:szCs w:val="20"/>
              </w:rPr>
              <w:t>and any reference in these terms and conditions to</w:t>
            </w:r>
            <w:r w:rsidR="001243CF">
              <w:rPr>
                <w:rFonts w:ascii="Arial" w:hAnsi="Arial" w:cs="Arial"/>
                <w:sz w:val="20"/>
                <w:szCs w:val="20"/>
              </w:rPr>
              <w:t xml:space="preserve"> a</w:t>
            </w:r>
            <w:r w:rsidR="007A267F" w:rsidRPr="007A267F">
              <w:rPr>
                <w:rFonts w:ascii="Arial" w:hAnsi="Arial" w:cs="Arial"/>
                <w:sz w:val="20"/>
                <w:szCs w:val="20"/>
              </w:rPr>
              <w:t xml:space="preserve"> ‘performance’ shall include any of the</w:t>
            </w:r>
            <w:r w:rsidR="009B6197">
              <w:rPr>
                <w:rFonts w:ascii="Arial" w:hAnsi="Arial" w:cs="Arial"/>
                <w:sz w:val="20"/>
                <w:szCs w:val="20"/>
              </w:rPr>
              <w:t>se</w:t>
            </w:r>
            <w:r>
              <w:rPr>
                <w:rFonts w:ascii="Arial" w:hAnsi="Arial" w:cs="Arial"/>
                <w:sz w:val="20"/>
                <w:szCs w:val="20"/>
              </w:rPr>
              <w:t xml:space="preserve"> other than Learning Events</w:t>
            </w:r>
            <w:r w:rsidR="007A267F" w:rsidRPr="007A267F">
              <w:rPr>
                <w:rFonts w:ascii="Arial" w:hAnsi="Arial" w:cs="Arial"/>
                <w:sz w:val="20"/>
                <w:szCs w:val="20"/>
              </w:rPr>
              <w:t>.</w:t>
            </w:r>
          </w:p>
        </w:tc>
      </w:tr>
    </w:tbl>
    <w:p w:rsidR="00BF41C7" w:rsidRPr="002D5A60" w:rsidRDefault="00BF41C7" w:rsidP="002D5A60">
      <w:pPr>
        <w:pStyle w:val="ListParagraph"/>
        <w:spacing w:line="240" w:lineRule="auto"/>
        <w:ind w:left="567"/>
        <w:jc w:val="both"/>
        <w:rPr>
          <w:rFonts w:ascii="Arial" w:hAnsi="Arial" w:cs="Arial"/>
          <w:sz w:val="20"/>
          <w:szCs w:val="20"/>
        </w:rPr>
      </w:pPr>
    </w:p>
    <w:p w:rsidR="00B36E9B" w:rsidRPr="002D5A60" w:rsidRDefault="00BF7280" w:rsidP="002D5A60">
      <w:pPr>
        <w:pStyle w:val="ListParagraph"/>
        <w:numPr>
          <w:ilvl w:val="0"/>
          <w:numId w:val="1"/>
        </w:numPr>
        <w:spacing w:line="240" w:lineRule="auto"/>
        <w:ind w:left="567" w:hanging="567"/>
        <w:jc w:val="both"/>
        <w:rPr>
          <w:rFonts w:ascii="Arial" w:hAnsi="Arial" w:cs="Arial"/>
          <w:b/>
          <w:sz w:val="20"/>
          <w:szCs w:val="20"/>
        </w:rPr>
      </w:pPr>
      <w:r w:rsidRPr="002D5A60">
        <w:rPr>
          <w:rFonts w:ascii="Arial" w:hAnsi="Arial" w:cs="Arial"/>
          <w:b/>
          <w:sz w:val="20"/>
          <w:szCs w:val="20"/>
        </w:rPr>
        <w:t>GENERAL</w:t>
      </w:r>
    </w:p>
    <w:p w:rsidR="00B36E9B" w:rsidRPr="002D5A60" w:rsidRDefault="00B36E9B" w:rsidP="002D5A60">
      <w:pPr>
        <w:pStyle w:val="ListParagraph"/>
        <w:spacing w:line="240" w:lineRule="auto"/>
        <w:ind w:left="426"/>
        <w:jc w:val="both"/>
        <w:rPr>
          <w:rFonts w:ascii="Arial" w:hAnsi="Arial" w:cs="Arial"/>
          <w:b/>
          <w:sz w:val="20"/>
          <w:szCs w:val="20"/>
        </w:rPr>
      </w:pPr>
    </w:p>
    <w:p w:rsidR="00B36E9B" w:rsidRPr="002D5A60" w:rsidRDefault="00B36E9B" w:rsidP="00C16873">
      <w:pPr>
        <w:pStyle w:val="ListParagraph"/>
        <w:numPr>
          <w:ilvl w:val="0"/>
          <w:numId w:val="2"/>
        </w:numPr>
        <w:spacing w:line="240" w:lineRule="auto"/>
        <w:jc w:val="both"/>
        <w:rPr>
          <w:rFonts w:ascii="Arial" w:hAnsi="Arial" w:cs="Arial"/>
          <w:vanish/>
          <w:sz w:val="20"/>
          <w:szCs w:val="20"/>
        </w:rPr>
      </w:pPr>
    </w:p>
    <w:p w:rsidR="00B36E9B" w:rsidRPr="002D5A60" w:rsidRDefault="00B36E9B" w:rsidP="00C16873">
      <w:pPr>
        <w:pStyle w:val="ListParagraph"/>
        <w:numPr>
          <w:ilvl w:val="0"/>
          <w:numId w:val="2"/>
        </w:numPr>
        <w:spacing w:line="240" w:lineRule="auto"/>
        <w:jc w:val="both"/>
        <w:rPr>
          <w:rFonts w:ascii="Arial" w:hAnsi="Arial" w:cs="Arial"/>
          <w:vanish/>
          <w:sz w:val="20"/>
          <w:szCs w:val="20"/>
        </w:rPr>
      </w:pPr>
    </w:p>
    <w:p w:rsidR="009674A3" w:rsidRPr="009674A3" w:rsidRDefault="009674A3" w:rsidP="009674A3">
      <w:pPr>
        <w:pStyle w:val="ListParagraph"/>
        <w:numPr>
          <w:ilvl w:val="0"/>
          <w:numId w:val="26"/>
        </w:numPr>
        <w:spacing w:line="240" w:lineRule="auto"/>
        <w:jc w:val="both"/>
        <w:rPr>
          <w:rFonts w:ascii="Arial" w:hAnsi="Arial" w:cs="Arial"/>
          <w:vanish/>
          <w:sz w:val="20"/>
          <w:szCs w:val="20"/>
        </w:rPr>
      </w:pPr>
    </w:p>
    <w:p w:rsidR="009674A3" w:rsidRPr="009674A3" w:rsidRDefault="009674A3" w:rsidP="009674A3">
      <w:pPr>
        <w:pStyle w:val="ListParagraph"/>
        <w:numPr>
          <w:ilvl w:val="0"/>
          <w:numId w:val="26"/>
        </w:numPr>
        <w:spacing w:line="240" w:lineRule="auto"/>
        <w:jc w:val="both"/>
        <w:rPr>
          <w:rFonts w:ascii="Arial" w:hAnsi="Arial" w:cs="Arial"/>
          <w:vanish/>
          <w:sz w:val="20"/>
          <w:szCs w:val="20"/>
        </w:rPr>
      </w:pPr>
    </w:p>
    <w:p w:rsidR="009674A3" w:rsidRDefault="00B36E9B" w:rsidP="009674A3">
      <w:pPr>
        <w:pStyle w:val="ListParagraph"/>
        <w:numPr>
          <w:ilvl w:val="1"/>
          <w:numId w:val="26"/>
        </w:numPr>
        <w:spacing w:line="240" w:lineRule="auto"/>
        <w:ind w:left="567" w:hanging="567"/>
        <w:jc w:val="both"/>
        <w:rPr>
          <w:rFonts w:ascii="Arial" w:hAnsi="Arial" w:cs="Arial"/>
          <w:sz w:val="20"/>
          <w:szCs w:val="20"/>
        </w:rPr>
      </w:pPr>
      <w:r w:rsidRPr="009674A3">
        <w:rPr>
          <w:rFonts w:ascii="Arial" w:hAnsi="Arial" w:cs="Arial"/>
          <w:sz w:val="20"/>
          <w:szCs w:val="20"/>
        </w:rPr>
        <w:t>These</w:t>
      </w:r>
      <w:r w:rsidR="00BF41C7" w:rsidRPr="009674A3">
        <w:rPr>
          <w:rFonts w:ascii="Arial" w:hAnsi="Arial" w:cs="Arial"/>
          <w:sz w:val="20"/>
          <w:szCs w:val="20"/>
        </w:rPr>
        <w:t xml:space="preserve"> terms and conditions</w:t>
      </w:r>
      <w:r w:rsidRPr="009674A3">
        <w:rPr>
          <w:rFonts w:ascii="Arial" w:hAnsi="Arial" w:cs="Arial"/>
          <w:sz w:val="20"/>
          <w:szCs w:val="20"/>
        </w:rPr>
        <w:t xml:space="preserve"> relate to th</w:t>
      </w:r>
      <w:r w:rsidR="005A3B89" w:rsidRPr="009674A3">
        <w:rPr>
          <w:rFonts w:ascii="Arial" w:hAnsi="Arial" w:cs="Arial"/>
          <w:sz w:val="20"/>
          <w:szCs w:val="20"/>
        </w:rPr>
        <w:t xml:space="preserve">e purchase and supply of </w:t>
      </w:r>
      <w:r w:rsidR="005A3B89" w:rsidRPr="00530F8D">
        <w:rPr>
          <w:rFonts w:ascii="Arial" w:hAnsi="Arial" w:cs="Arial"/>
          <w:sz w:val="20"/>
          <w:szCs w:val="20"/>
        </w:rPr>
        <w:t>Tickets</w:t>
      </w:r>
      <w:r w:rsidRPr="009674A3">
        <w:rPr>
          <w:rFonts w:ascii="Arial" w:hAnsi="Arial" w:cs="Arial"/>
          <w:sz w:val="20"/>
          <w:szCs w:val="20"/>
        </w:rPr>
        <w:t xml:space="preserve"> </w:t>
      </w:r>
      <w:r w:rsidR="008D197A" w:rsidRPr="009674A3">
        <w:rPr>
          <w:rFonts w:ascii="Arial" w:hAnsi="Arial" w:cs="Arial"/>
          <w:sz w:val="20"/>
          <w:szCs w:val="20"/>
        </w:rPr>
        <w:t xml:space="preserve">and Learning Events </w:t>
      </w:r>
      <w:r w:rsidRPr="009674A3">
        <w:rPr>
          <w:rFonts w:ascii="Arial" w:hAnsi="Arial" w:cs="Arial"/>
          <w:sz w:val="20"/>
          <w:szCs w:val="20"/>
        </w:rPr>
        <w:t xml:space="preserve">and the use of the </w:t>
      </w:r>
      <w:r w:rsidR="00BF41C7" w:rsidRPr="009674A3">
        <w:rPr>
          <w:rFonts w:ascii="Arial" w:hAnsi="Arial" w:cs="Arial"/>
          <w:sz w:val="20"/>
          <w:szCs w:val="20"/>
        </w:rPr>
        <w:t>NT</w:t>
      </w:r>
      <w:r w:rsidRPr="009674A3">
        <w:rPr>
          <w:rFonts w:ascii="Arial" w:hAnsi="Arial" w:cs="Arial"/>
          <w:sz w:val="20"/>
          <w:szCs w:val="20"/>
        </w:rPr>
        <w:t>’s website generally. Please read these</w:t>
      </w:r>
      <w:r w:rsidR="00BF41C7" w:rsidRPr="009674A3">
        <w:rPr>
          <w:rFonts w:ascii="Arial" w:hAnsi="Arial" w:cs="Arial"/>
          <w:sz w:val="20"/>
          <w:szCs w:val="20"/>
        </w:rPr>
        <w:t xml:space="preserve"> terms and </w:t>
      </w:r>
      <w:r w:rsidR="005A3B89" w:rsidRPr="009674A3">
        <w:rPr>
          <w:rFonts w:ascii="Arial" w:hAnsi="Arial" w:cs="Arial"/>
          <w:sz w:val="20"/>
          <w:szCs w:val="20"/>
        </w:rPr>
        <w:t>conditions carefully</w:t>
      </w:r>
      <w:r w:rsidRPr="009674A3">
        <w:rPr>
          <w:rFonts w:ascii="Arial" w:hAnsi="Arial" w:cs="Arial"/>
          <w:sz w:val="20"/>
          <w:szCs w:val="20"/>
        </w:rPr>
        <w:t xml:space="preserve"> before </w:t>
      </w:r>
      <w:r w:rsidR="005B5373">
        <w:rPr>
          <w:rFonts w:ascii="Arial" w:hAnsi="Arial" w:cs="Arial"/>
          <w:sz w:val="20"/>
          <w:szCs w:val="20"/>
        </w:rPr>
        <w:t xml:space="preserve">purchasing </w:t>
      </w:r>
      <w:r w:rsidRPr="009674A3">
        <w:rPr>
          <w:rFonts w:ascii="Arial" w:hAnsi="Arial" w:cs="Arial"/>
          <w:sz w:val="20"/>
          <w:szCs w:val="20"/>
        </w:rPr>
        <w:t xml:space="preserve">any </w:t>
      </w:r>
      <w:r w:rsidRPr="00530F8D">
        <w:rPr>
          <w:rFonts w:ascii="Arial" w:hAnsi="Arial" w:cs="Arial"/>
          <w:sz w:val="20"/>
          <w:szCs w:val="20"/>
        </w:rPr>
        <w:t>Tickets</w:t>
      </w:r>
      <w:r w:rsidR="008D197A" w:rsidRPr="009674A3">
        <w:rPr>
          <w:rFonts w:ascii="Arial" w:hAnsi="Arial" w:cs="Arial"/>
          <w:sz w:val="20"/>
          <w:szCs w:val="20"/>
        </w:rPr>
        <w:t xml:space="preserve"> or Learning Events</w:t>
      </w:r>
      <w:r w:rsidR="00E711BD">
        <w:rPr>
          <w:rFonts w:ascii="Arial" w:hAnsi="Arial" w:cs="Arial"/>
          <w:sz w:val="20"/>
          <w:szCs w:val="20"/>
        </w:rPr>
        <w:t xml:space="preserve"> as by doing so</w:t>
      </w:r>
      <w:r w:rsidR="00414D5B">
        <w:rPr>
          <w:rFonts w:ascii="Arial" w:hAnsi="Arial" w:cs="Arial"/>
          <w:sz w:val="20"/>
          <w:szCs w:val="20"/>
        </w:rPr>
        <w:t>,</w:t>
      </w:r>
      <w:r w:rsidR="00E711BD">
        <w:rPr>
          <w:rFonts w:ascii="Arial" w:hAnsi="Arial" w:cs="Arial"/>
          <w:sz w:val="20"/>
          <w:szCs w:val="20"/>
        </w:rPr>
        <w:t xml:space="preserve"> you accept th</w:t>
      </w:r>
      <w:r w:rsidR="00414D5B">
        <w:rPr>
          <w:rFonts w:ascii="Arial" w:hAnsi="Arial" w:cs="Arial"/>
          <w:sz w:val="20"/>
          <w:szCs w:val="20"/>
        </w:rPr>
        <w:t>at th</w:t>
      </w:r>
      <w:r w:rsidR="00E711BD">
        <w:rPr>
          <w:rFonts w:ascii="Arial" w:hAnsi="Arial" w:cs="Arial"/>
          <w:sz w:val="20"/>
          <w:szCs w:val="20"/>
        </w:rPr>
        <w:t>ese terms and conditions</w:t>
      </w:r>
      <w:r w:rsidR="00414D5B">
        <w:rPr>
          <w:rFonts w:ascii="Arial" w:hAnsi="Arial" w:cs="Arial"/>
          <w:sz w:val="20"/>
          <w:szCs w:val="20"/>
        </w:rPr>
        <w:t xml:space="preserve"> will govern all Contracts</w:t>
      </w:r>
      <w:r w:rsidR="00E711BD">
        <w:rPr>
          <w:rFonts w:ascii="Arial" w:hAnsi="Arial" w:cs="Arial"/>
          <w:sz w:val="20"/>
          <w:szCs w:val="20"/>
        </w:rPr>
        <w:t>.</w:t>
      </w:r>
    </w:p>
    <w:p w:rsidR="009674A3" w:rsidRDefault="009674A3" w:rsidP="009674A3">
      <w:pPr>
        <w:pStyle w:val="ListParagraph"/>
        <w:spacing w:line="240" w:lineRule="auto"/>
        <w:ind w:left="567"/>
        <w:jc w:val="both"/>
        <w:rPr>
          <w:rFonts w:ascii="Arial" w:hAnsi="Arial" w:cs="Arial"/>
          <w:sz w:val="20"/>
          <w:szCs w:val="20"/>
        </w:rPr>
      </w:pPr>
    </w:p>
    <w:p w:rsidR="009674A3" w:rsidRDefault="009674A3" w:rsidP="009674A3">
      <w:pPr>
        <w:pStyle w:val="ListParagraph"/>
        <w:numPr>
          <w:ilvl w:val="1"/>
          <w:numId w:val="26"/>
        </w:numPr>
        <w:spacing w:line="240" w:lineRule="auto"/>
        <w:ind w:left="567" w:hanging="567"/>
        <w:jc w:val="both"/>
        <w:rPr>
          <w:rFonts w:ascii="Arial" w:hAnsi="Arial" w:cs="Arial"/>
          <w:sz w:val="20"/>
          <w:szCs w:val="20"/>
        </w:rPr>
      </w:pPr>
      <w:r>
        <w:rPr>
          <w:rFonts w:ascii="Arial" w:hAnsi="Arial" w:cs="Arial"/>
          <w:sz w:val="20"/>
          <w:szCs w:val="20"/>
        </w:rPr>
        <w:t>Nothing in these terms and conditions is intended to affect your statutory rights.</w:t>
      </w:r>
    </w:p>
    <w:p w:rsidR="009674A3" w:rsidRPr="009674A3" w:rsidRDefault="009674A3" w:rsidP="009674A3">
      <w:pPr>
        <w:pStyle w:val="ListParagraph"/>
        <w:spacing w:line="240" w:lineRule="auto"/>
        <w:ind w:left="567"/>
        <w:jc w:val="both"/>
        <w:rPr>
          <w:rFonts w:ascii="Arial" w:hAnsi="Arial" w:cs="Arial"/>
          <w:sz w:val="20"/>
          <w:szCs w:val="20"/>
        </w:rPr>
      </w:pPr>
    </w:p>
    <w:p w:rsidR="009674A3" w:rsidRDefault="00970251" w:rsidP="009674A3">
      <w:pPr>
        <w:pStyle w:val="ListParagraph"/>
        <w:numPr>
          <w:ilvl w:val="1"/>
          <w:numId w:val="26"/>
        </w:numPr>
        <w:spacing w:line="240" w:lineRule="auto"/>
        <w:ind w:left="567" w:hanging="567"/>
        <w:jc w:val="both"/>
        <w:rPr>
          <w:rFonts w:ascii="Arial" w:hAnsi="Arial" w:cs="Arial"/>
          <w:sz w:val="20"/>
          <w:szCs w:val="20"/>
        </w:rPr>
      </w:pPr>
      <w:r w:rsidRPr="009674A3">
        <w:rPr>
          <w:rFonts w:ascii="Arial" w:hAnsi="Arial" w:cs="Arial"/>
          <w:sz w:val="20"/>
          <w:szCs w:val="20"/>
        </w:rPr>
        <w:t>T</w:t>
      </w:r>
      <w:r w:rsidR="00B36E9B" w:rsidRPr="009674A3">
        <w:rPr>
          <w:rFonts w:ascii="Arial" w:hAnsi="Arial" w:cs="Arial"/>
          <w:sz w:val="20"/>
          <w:szCs w:val="20"/>
        </w:rPr>
        <w:t>hese</w:t>
      </w:r>
      <w:r w:rsidR="00BF41C7" w:rsidRPr="009674A3">
        <w:rPr>
          <w:rFonts w:ascii="Arial" w:hAnsi="Arial" w:cs="Arial"/>
          <w:sz w:val="20"/>
          <w:szCs w:val="20"/>
        </w:rPr>
        <w:t xml:space="preserve"> terms and conditions</w:t>
      </w:r>
      <w:r w:rsidR="00B36E9B" w:rsidRPr="009674A3">
        <w:rPr>
          <w:rFonts w:ascii="Arial" w:hAnsi="Arial" w:cs="Arial"/>
          <w:sz w:val="20"/>
          <w:szCs w:val="20"/>
        </w:rPr>
        <w:t xml:space="preserve"> do not apply to any product listed for sale on the </w:t>
      </w:r>
      <w:r w:rsidR="00BF41C7" w:rsidRPr="009674A3">
        <w:rPr>
          <w:rFonts w:ascii="Arial" w:hAnsi="Arial" w:cs="Arial"/>
          <w:sz w:val="20"/>
          <w:szCs w:val="20"/>
        </w:rPr>
        <w:t>NT s</w:t>
      </w:r>
      <w:r w:rsidR="00B36E9B" w:rsidRPr="009674A3">
        <w:rPr>
          <w:rFonts w:ascii="Arial" w:hAnsi="Arial" w:cs="Arial"/>
          <w:sz w:val="20"/>
          <w:szCs w:val="20"/>
        </w:rPr>
        <w:t>hop website to which separate</w:t>
      </w:r>
      <w:r w:rsidR="00BF41C7" w:rsidRPr="009674A3">
        <w:rPr>
          <w:rFonts w:ascii="Arial" w:hAnsi="Arial" w:cs="Arial"/>
          <w:sz w:val="20"/>
          <w:szCs w:val="20"/>
        </w:rPr>
        <w:t xml:space="preserve"> terms and conditions</w:t>
      </w:r>
      <w:r w:rsidR="00B36E9B" w:rsidRPr="009674A3">
        <w:rPr>
          <w:rFonts w:ascii="Arial" w:hAnsi="Arial" w:cs="Arial"/>
          <w:sz w:val="20"/>
          <w:szCs w:val="20"/>
        </w:rPr>
        <w:t xml:space="preserve"> apply. </w:t>
      </w:r>
    </w:p>
    <w:p w:rsidR="0038711D" w:rsidRDefault="0038711D" w:rsidP="0038711D">
      <w:pPr>
        <w:pStyle w:val="ListParagraph"/>
        <w:spacing w:line="240" w:lineRule="auto"/>
        <w:ind w:left="567"/>
        <w:jc w:val="both"/>
        <w:rPr>
          <w:rFonts w:ascii="Arial" w:hAnsi="Arial" w:cs="Arial"/>
          <w:sz w:val="20"/>
          <w:szCs w:val="20"/>
        </w:rPr>
      </w:pPr>
    </w:p>
    <w:p w:rsidR="0038711D" w:rsidRPr="009674A3" w:rsidRDefault="0038711D" w:rsidP="0038711D">
      <w:pPr>
        <w:pStyle w:val="ListParagraph"/>
        <w:numPr>
          <w:ilvl w:val="1"/>
          <w:numId w:val="26"/>
        </w:numPr>
        <w:spacing w:line="240" w:lineRule="auto"/>
        <w:ind w:left="567" w:hanging="567"/>
        <w:jc w:val="both"/>
        <w:rPr>
          <w:rFonts w:ascii="Arial" w:hAnsi="Arial" w:cs="Arial"/>
          <w:sz w:val="20"/>
          <w:szCs w:val="20"/>
        </w:rPr>
      </w:pPr>
      <w:r>
        <w:rPr>
          <w:rFonts w:ascii="Arial" w:hAnsi="Arial" w:cs="Arial"/>
          <w:sz w:val="20"/>
          <w:szCs w:val="20"/>
        </w:rPr>
        <w:lastRenderedPageBreak/>
        <w:t xml:space="preserve">You can see details of other companies we work on behalf of at </w:t>
      </w:r>
      <w:hyperlink r:id="rId9" w:history="1">
        <w:r w:rsidRPr="0056198A">
          <w:rPr>
            <w:rStyle w:val="Hyperlink"/>
            <w:rFonts w:ascii="Arial" w:hAnsi="Arial" w:cs="Arial"/>
            <w:sz w:val="20"/>
            <w:szCs w:val="20"/>
          </w:rPr>
          <w:t>http://www.nationaltheatre.org.uk/partner-theatres</w:t>
        </w:r>
      </w:hyperlink>
      <w:r>
        <w:rPr>
          <w:rFonts w:ascii="Arial" w:hAnsi="Arial" w:cs="Arial"/>
          <w:sz w:val="20"/>
          <w:szCs w:val="20"/>
        </w:rPr>
        <w:t xml:space="preserve">. </w:t>
      </w:r>
    </w:p>
    <w:p w:rsidR="009674A3" w:rsidRPr="009674A3" w:rsidRDefault="009674A3" w:rsidP="009674A3">
      <w:pPr>
        <w:pStyle w:val="ListParagraph"/>
        <w:spacing w:line="240" w:lineRule="auto"/>
        <w:ind w:left="567"/>
        <w:jc w:val="both"/>
        <w:rPr>
          <w:rFonts w:ascii="Arial" w:hAnsi="Arial" w:cs="Arial"/>
          <w:sz w:val="20"/>
          <w:szCs w:val="20"/>
        </w:rPr>
      </w:pPr>
    </w:p>
    <w:p w:rsidR="005F7A6C" w:rsidRPr="00CF54A5" w:rsidRDefault="00CF54A5" w:rsidP="00C16873">
      <w:pPr>
        <w:pStyle w:val="ListParagraph"/>
        <w:numPr>
          <w:ilvl w:val="0"/>
          <w:numId w:val="2"/>
        </w:numPr>
        <w:spacing w:line="240" w:lineRule="auto"/>
        <w:ind w:left="567" w:hanging="567"/>
        <w:jc w:val="both"/>
        <w:rPr>
          <w:rFonts w:ascii="Arial" w:hAnsi="Arial" w:cs="Arial"/>
          <w:b/>
          <w:sz w:val="20"/>
          <w:szCs w:val="20"/>
        </w:rPr>
      </w:pPr>
      <w:r w:rsidRPr="00CF54A5">
        <w:rPr>
          <w:rFonts w:ascii="Arial" w:hAnsi="Arial" w:cs="Arial"/>
          <w:b/>
          <w:sz w:val="20"/>
          <w:szCs w:val="20"/>
        </w:rPr>
        <w:t>PURCHASING</w:t>
      </w:r>
      <w:r w:rsidR="00AD3DA2">
        <w:rPr>
          <w:rFonts w:ascii="Arial" w:hAnsi="Arial" w:cs="Arial"/>
          <w:b/>
          <w:sz w:val="20"/>
          <w:szCs w:val="20"/>
        </w:rPr>
        <w:t xml:space="preserve"> </w:t>
      </w:r>
      <w:r w:rsidRPr="00CF54A5">
        <w:rPr>
          <w:rFonts w:ascii="Arial" w:hAnsi="Arial" w:cs="Arial"/>
          <w:b/>
          <w:sz w:val="20"/>
          <w:szCs w:val="20"/>
        </w:rPr>
        <w:t>TICKETS</w:t>
      </w:r>
      <w:r w:rsidR="00AD3DA2">
        <w:rPr>
          <w:rFonts w:ascii="Arial" w:hAnsi="Arial" w:cs="Arial"/>
          <w:b/>
          <w:sz w:val="20"/>
          <w:szCs w:val="20"/>
        </w:rPr>
        <w:t xml:space="preserve"> AND LEARNING EVENTS</w:t>
      </w:r>
    </w:p>
    <w:p w:rsidR="00CF54A5" w:rsidRDefault="00CF54A5" w:rsidP="005F7A6C">
      <w:pPr>
        <w:pStyle w:val="ListParagraph"/>
        <w:spacing w:line="240" w:lineRule="auto"/>
        <w:ind w:left="567"/>
        <w:jc w:val="both"/>
        <w:rPr>
          <w:rFonts w:ascii="Arial" w:hAnsi="Arial" w:cs="Arial"/>
          <w:sz w:val="20"/>
          <w:szCs w:val="20"/>
        </w:rPr>
      </w:pPr>
    </w:p>
    <w:p w:rsidR="00CF54A5" w:rsidRDefault="0049797D" w:rsidP="00C16873">
      <w:pPr>
        <w:pStyle w:val="ListParagraph"/>
        <w:numPr>
          <w:ilvl w:val="1"/>
          <w:numId w:val="2"/>
        </w:numPr>
        <w:spacing w:line="240" w:lineRule="auto"/>
        <w:ind w:left="567" w:hanging="567"/>
        <w:jc w:val="both"/>
        <w:rPr>
          <w:rFonts w:ascii="Arial" w:hAnsi="Arial" w:cs="Arial"/>
          <w:sz w:val="20"/>
          <w:szCs w:val="20"/>
        </w:rPr>
      </w:pPr>
      <w:r w:rsidRPr="0049797D">
        <w:rPr>
          <w:rFonts w:ascii="Arial" w:eastAsia="Times New Roman" w:hAnsi="Arial" w:cs="Arial"/>
          <w:color w:val="2A2A2A"/>
          <w:sz w:val="20"/>
          <w:szCs w:val="20"/>
          <w:lang w:eastAsia="en-GB"/>
        </w:rPr>
        <w:t>If you make a group booking, you accept these terms and conditions on behalf of all members of the group and are responsible for all payments due from the party.</w:t>
      </w:r>
    </w:p>
    <w:p w:rsidR="00CF54A5" w:rsidRDefault="00CF54A5" w:rsidP="00CF54A5">
      <w:pPr>
        <w:pStyle w:val="ListParagraph"/>
        <w:spacing w:line="240" w:lineRule="auto"/>
        <w:ind w:left="567"/>
        <w:jc w:val="both"/>
        <w:rPr>
          <w:rFonts w:ascii="Arial" w:hAnsi="Arial" w:cs="Arial"/>
          <w:sz w:val="20"/>
          <w:szCs w:val="20"/>
        </w:rPr>
      </w:pPr>
    </w:p>
    <w:p w:rsidR="00CF54A5" w:rsidRPr="00CF54A5" w:rsidRDefault="00CF54A5" w:rsidP="00C16873">
      <w:pPr>
        <w:pStyle w:val="ListParagraph"/>
        <w:numPr>
          <w:ilvl w:val="0"/>
          <w:numId w:val="21"/>
        </w:numPr>
        <w:spacing w:line="240" w:lineRule="auto"/>
        <w:jc w:val="both"/>
        <w:rPr>
          <w:rFonts w:ascii="Arial" w:hAnsi="Arial" w:cs="Arial"/>
          <w:vanish/>
          <w:sz w:val="20"/>
          <w:szCs w:val="20"/>
        </w:rPr>
      </w:pPr>
    </w:p>
    <w:p w:rsidR="00CF54A5" w:rsidRPr="00CF54A5" w:rsidRDefault="00CF54A5" w:rsidP="00C16873">
      <w:pPr>
        <w:pStyle w:val="ListParagraph"/>
        <w:numPr>
          <w:ilvl w:val="0"/>
          <w:numId w:val="21"/>
        </w:numPr>
        <w:spacing w:line="240" w:lineRule="auto"/>
        <w:jc w:val="both"/>
        <w:rPr>
          <w:rFonts w:ascii="Arial" w:hAnsi="Arial" w:cs="Arial"/>
          <w:vanish/>
          <w:sz w:val="20"/>
          <w:szCs w:val="20"/>
        </w:rPr>
      </w:pPr>
    </w:p>
    <w:p w:rsidR="00CF54A5" w:rsidRPr="00CF54A5" w:rsidRDefault="00CF54A5" w:rsidP="00C16873">
      <w:pPr>
        <w:pStyle w:val="ListParagraph"/>
        <w:numPr>
          <w:ilvl w:val="0"/>
          <w:numId w:val="21"/>
        </w:numPr>
        <w:spacing w:line="240" w:lineRule="auto"/>
        <w:jc w:val="both"/>
        <w:rPr>
          <w:rFonts w:ascii="Arial" w:hAnsi="Arial" w:cs="Arial"/>
          <w:vanish/>
          <w:sz w:val="20"/>
          <w:szCs w:val="20"/>
        </w:rPr>
      </w:pPr>
    </w:p>
    <w:p w:rsidR="00CF54A5" w:rsidRPr="00CF54A5" w:rsidRDefault="00CF54A5" w:rsidP="00C16873">
      <w:pPr>
        <w:pStyle w:val="ListParagraph"/>
        <w:numPr>
          <w:ilvl w:val="1"/>
          <w:numId w:val="21"/>
        </w:numPr>
        <w:spacing w:line="240" w:lineRule="auto"/>
        <w:jc w:val="both"/>
        <w:rPr>
          <w:rFonts w:ascii="Arial" w:hAnsi="Arial" w:cs="Arial"/>
          <w:vanish/>
          <w:sz w:val="20"/>
          <w:szCs w:val="20"/>
        </w:rPr>
      </w:pPr>
    </w:p>
    <w:p w:rsidR="00CF54A5" w:rsidRDefault="00727083"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Only</w:t>
      </w:r>
      <w:r w:rsidR="00CF54A5" w:rsidRPr="002D5A60">
        <w:rPr>
          <w:rFonts w:ascii="Arial" w:eastAsia="Times New Roman" w:hAnsi="Arial" w:cs="Arial"/>
          <w:color w:val="2A2A2A"/>
          <w:sz w:val="20"/>
          <w:szCs w:val="20"/>
          <w:lang w:eastAsia="en-GB"/>
        </w:rPr>
        <w:t xml:space="preserve"> persons who are at least 18 years of age</w:t>
      </w:r>
      <w:r>
        <w:rPr>
          <w:rFonts w:ascii="Arial" w:eastAsia="Times New Roman" w:hAnsi="Arial" w:cs="Arial"/>
          <w:color w:val="2A2A2A"/>
          <w:sz w:val="20"/>
          <w:szCs w:val="20"/>
          <w:lang w:eastAsia="en-GB"/>
        </w:rPr>
        <w:t xml:space="preserve"> are permitted to book </w:t>
      </w:r>
      <w:r w:rsidRPr="00530F8D">
        <w:rPr>
          <w:rFonts w:ascii="Arial" w:eastAsia="Times New Roman" w:hAnsi="Arial" w:cs="Arial"/>
          <w:color w:val="2A2A2A"/>
          <w:sz w:val="20"/>
          <w:szCs w:val="20"/>
          <w:lang w:eastAsia="en-GB"/>
        </w:rPr>
        <w:t>Tickets</w:t>
      </w:r>
      <w:r w:rsidR="00CF54A5" w:rsidRPr="002D5A60">
        <w:rPr>
          <w:rFonts w:ascii="Arial" w:eastAsia="Times New Roman" w:hAnsi="Arial" w:cs="Arial"/>
          <w:color w:val="2A2A2A"/>
          <w:sz w:val="20"/>
          <w:szCs w:val="20"/>
          <w:lang w:eastAsia="en-GB"/>
        </w:rPr>
        <w:t xml:space="preserve">. </w:t>
      </w:r>
      <w:r w:rsidR="00F85A69">
        <w:rPr>
          <w:rFonts w:ascii="Arial" w:eastAsia="Times New Roman" w:hAnsi="Arial" w:cs="Arial"/>
          <w:color w:val="2A2A2A"/>
          <w:sz w:val="20"/>
          <w:szCs w:val="20"/>
          <w:lang w:eastAsia="en-GB"/>
        </w:rPr>
        <w:t xml:space="preserve">By booking </w:t>
      </w:r>
      <w:r w:rsidR="00F85A69" w:rsidRPr="00530F8D">
        <w:rPr>
          <w:rFonts w:ascii="Arial" w:eastAsia="Times New Roman" w:hAnsi="Arial" w:cs="Arial"/>
          <w:color w:val="2A2A2A"/>
          <w:sz w:val="20"/>
          <w:szCs w:val="20"/>
          <w:lang w:eastAsia="en-GB"/>
        </w:rPr>
        <w:t>Tickets</w:t>
      </w:r>
      <w:r>
        <w:rPr>
          <w:rFonts w:ascii="Arial" w:eastAsia="Times New Roman" w:hAnsi="Arial" w:cs="Arial"/>
          <w:color w:val="2A2A2A"/>
          <w:sz w:val="20"/>
          <w:szCs w:val="20"/>
          <w:lang w:eastAsia="en-GB"/>
        </w:rPr>
        <w:t xml:space="preserve"> </w:t>
      </w:r>
      <w:r w:rsidR="00CF54A5" w:rsidRPr="002D5A60">
        <w:rPr>
          <w:rFonts w:ascii="Arial" w:eastAsia="Times New Roman" w:hAnsi="Arial" w:cs="Arial"/>
          <w:color w:val="2A2A2A"/>
          <w:sz w:val="20"/>
          <w:szCs w:val="20"/>
          <w:lang w:eastAsia="en-GB"/>
        </w:rPr>
        <w:t>you warrant to the NT that you comply with this requirement.</w:t>
      </w:r>
    </w:p>
    <w:p w:rsidR="008719F7" w:rsidRPr="008719F7" w:rsidRDefault="008719F7" w:rsidP="008719F7">
      <w:pPr>
        <w:pStyle w:val="ListParagraph"/>
        <w:rPr>
          <w:rFonts w:ascii="Arial" w:eastAsia="Times New Roman" w:hAnsi="Arial" w:cs="Arial"/>
          <w:color w:val="2A2A2A"/>
          <w:sz w:val="20"/>
          <w:szCs w:val="20"/>
          <w:lang w:eastAsia="en-GB"/>
        </w:rPr>
      </w:pPr>
    </w:p>
    <w:p w:rsidR="008719F7" w:rsidRPr="002D5A60" w:rsidRDefault="008719F7"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If there are any changes to your details once your booking has been concluded then it is your responsibility to inform the NT.</w:t>
      </w:r>
      <w:r w:rsidR="00812CFD">
        <w:rPr>
          <w:rFonts w:ascii="Arial" w:eastAsia="Times New Roman" w:hAnsi="Arial" w:cs="Arial"/>
          <w:color w:val="2A2A2A"/>
          <w:sz w:val="20"/>
          <w:szCs w:val="20"/>
          <w:lang w:eastAsia="en-GB"/>
        </w:rPr>
        <w:t xml:space="preserve"> You can manage your booking by logging into your account at </w:t>
      </w:r>
      <w:hyperlink r:id="rId10" w:history="1">
        <w:r w:rsidR="00092953" w:rsidRPr="00022459">
          <w:rPr>
            <w:rStyle w:val="Hyperlink"/>
            <w:rFonts w:ascii="Arial" w:eastAsia="Times New Roman" w:hAnsi="Arial" w:cs="Arial"/>
            <w:sz w:val="20"/>
            <w:szCs w:val="20"/>
            <w:lang w:eastAsia="en-GB"/>
          </w:rPr>
          <w:t>https://secure.nationaltheatre.org.uk/login</w:t>
        </w:r>
      </w:hyperlink>
      <w:r w:rsidR="00812CFD">
        <w:rPr>
          <w:rFonts w:ascii="Arial" w:eastAsia="Times New Roman" w:hAnsi="Arial" w:cs="Arial"/>
          <w:color w:val="2A2A2A"/>
          <w:sz w:val="20"/>
          <w:szCs w:val="20"/>
          <w:lang w:eastAsia="en-GB"/>
        </w:rPr>
        <w:t xml:space="preserve">. </w:t>
      </w:r>
    </w:p>
    <w:p w:rsidR="00CF54A5" w:rsidRPr="002D5A60" w:rsidRDefault="00CF54A5" w:rsidP="00CF54A5">
      <w:pPr>
        <w:pStyle w:val="ListParagraph"/>
        <w:jc w:val="both"/>
        <w:rPr>
          <w:rFonts w:ascii="Arial" w:eastAsia="Times New Roman" w:hAnsi="Arial" w:cs="Arial"/>
          <w:color w:val="2A2A2A"/>
          <w:sz w:val="20"/>
          <w:szCs w:val="20"/>
          <w:lang w:eastAsia="en-GB"/>
        </w:rPr>
      </w:pPr>
    </w:p>
    <w:p w:rsidR="00211201" w:rsidRDefault="00CF54A5"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The NT reserves the right to place restrictions on</w:t>
      </w:r>
      <w:r w:rsidR="00211201">
        <w:rPr>
          <w:rFonts w:ascii="Arial" w:eastAsia="Times New Roman" w:hAnsi="Arial" w:cs="Arial"/>
          <w:color w:val="2A2A2A"/>
          <w:sz w:val="20"/>
          <w:szCs w:val="20"/>
          <w:lang w:eastAsia="en-GB"/>
        </w:rPr>
        <w:t>:</w:t>
      </w:r>
    </w:p>
    <w:p w:rsidR="00211201" w:rsidRPr="00211201" w:rsidRDefault="00211201" w:rsidP="00211201">
      <w:pPr>
        <w:pStyle w:val="ListParagraph"/>
        <w:rPr>
          <w:rFonts w:ascii="Arial" w:eastAsia="Times New Roman" w:hAnsi="Arial" w:cs="Arial"/>
          <w:color w:val="2A2A2A"/>
          <w:sz w:val="20"/>
          <w:szCs w:val="20"/>
          <w:lang w:eastAsia="en-GB"/>
        </w:rPr>
      </w:pPr>
    </w:p>
    <w:p w:rsidR="00CF54A5" w:rsidRDefault="00CF54A5" w:rsidP="00C16873">
      <w:pPr>
        <w:pStyle w:val="ListParagraph"/>
        <w:numPr>
          <w:ilvl w:val="2"/>
          <w:numId w:val="21"/>
        </w:numPr>
        <w:spacing w:before="100" w:beforeAutospacing="1" w:after="240" w:line="240" w:lineRule="auto"/>
        <w:ind w:hanging="65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volume of any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ordered</w:t>
      </w:r>
      <w:r w:rsidR="00211201">
        <w:rPr>
          <w:rFonts w:ascii="Arial" w:eastAsia="Times New Roman" w:hAnsi="Arial" w:cs="Arial"/>
          <w:color w:val="2A2A2A"/>
          <w:sz w:val="20"/>
          <w:szCs w:val="20"/>
          <w:lang w:eastAsia="en-GB"/>
        </w:rPr>
        <w:t>; and</w:t>
      </w:r>
    </w:p>
    <w:p w:rsidR="00211201" w:rsidRDefault="00211201" w:rsidP="00211201">
      <w:pPr>
        <w:pStyle w:val="ListParagraph"/>
        <w:spacing w:before="100" w:beforeAutospacing="1" w:after="240" w:line="240" w:lineRule="auto"/>
        <w:ind w:left="1224"/>
        <w:jc w:val="both"/>
        <w:rPr>
          <w:rFonts w:ascii="Arial" w:eastAsia="Times New Roman" w:hAnsi="Arial" w:cs="Arial"/>
          <w:color w:val="2A2A2A"/>
          <w:sz w:val="20"/>
          <w:szCs w:val="20"/>
          <w:lang w:eastAsia="en-GB"/>
        </w:rPr>
      </w:pPr>
    </w:p>
    <w:p w:rsidR="00211201" w:rsidRPr="002D5A60" w:rsidRDefault="00211201" w:rsidP="00C16873">
      <w:pPr>
        <w:pStyle w:val="ListParagraph"/>
        <w:numPr>
          <w:ilvl w:val="2"/>
          <w:numId w:val="21"/>
        </w:numPr>
        <w:spacing w:before="100" w:beforeAutospacing="1" w:after="240" w:line="240" w:lineRule="auto"/>
        <w:ind w:hanging="65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the number </w:t>
      </w:r>
      <w:r w:rsidR="00125DA3">
        <w:rPr>
          <w:rFonts w:ascii="Arial" w:eastAsia="Times New Roman" w:hAnsi="Arial" w:cs="Arial"/>
          <w:color w:val="2A2A2A"/>
          <w:sz w:val="20"/>
          <w:szCs w:val="20"/>
          <w:lang w:eastAsia="en-GB"/>
        </w:rPr>
        <w:t xml:space="preserve">of </w:t>
      </w:r>
      <w:r>
        <w:rPr>
          <w:rFonts w:ascii="Arial" w:eastAsia="Times New Roman" w:hAnsi="Arial" w:cs="Arial"/>
          <w:color w:val="2A2A2A"/>
          <w:sz w:val="20"/>
          <w:szCs w:val="20"/>
          <w:lang w:eastAsia="en-GB"/>
        </w:rPr>
        <w:t>places booked for Learning Events.</w:t>
      </w:r>
    </w:p>
    <w:p w:rsidR="00CF54A5" w:rsidRPr="002D5A60" w:rsidRDefault="00CF54A5" w:rsidP="00CF54A5">
      <w:pPr>
        <w:pStyle w:val="ListParagraph"/>
        <w:jc w:val="both"/>
        <w:rPr>
          <w:rFonts w:ascii="Arial" w:eastAsia="Times New Roman" w:hAnsi="Arial" w:cs="Arial"/>
          <w:color w:val="2A2A2A"/>
          <w:sz w:val="20"/>
          <w:szCs w:val="20"/>
          <w:lang w:eastAsia="en-GB"/>
        </w:rPr>
      </w:pPr>
    </w:p>
    <w:p w:rsidR="00CF54A5" w:rsidRPr="002D5A60" w:rsidRDefault="00CF54A5"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It is your responsibility to check that any</w:t>
      </w:r>
      <w:r w:rsidR="0074534F">
        <w:rPr>
          <w:rFonts w:ascii="Arial" w:eastAsia="Times New Roman" w:hAnsi="Arial" w:cs="Arial"/>
          <w:color w:val="2A2A2A"/>
          <w:sz w:val="20"/>
          <w:szCs w:val="20"/>
          <w:lang w:eastAsia="en-GB"/>
        </w:rPr>
        <w:t xml:space="preserve"> </w:t>
      </w:r>
      <w:r w:rsidR="00393201">
        <w:rPr>
          <w:rFonts w:ascii="Arial" w:eastAsia="Times New Roman" w:hAnsi="Arial" w:cs="Arial"/>
          <w:color w:val="2A2A2A"/>
          <w:sz w:val="20"/>
          <w:szCs w:val="20"/>
          <w:lang w:eastAsia="en-GB"/>
        </w:rPr>
        <w:t>T</w:t>
      </w:r>
      <w:r w:rsidR="0074534F">
        <w:rPr>
          <w:rFonts w:ascii="Arial" w:eastAsia="Times New Roman" w:hAnsi="Arial" w:cs="Arial"/>
          <w:color w:val="2A2A2A"/>
          <w:sz w:val="20"/>
          <w:szCs w:val="20"/>
          <w:lang w:eastAsia="en-GB"/>
        </w:rPr>
        <w:t xml:space="preserve">ickets </w:t>
      </w:r>
      <w:r w:rsidRPr="002D5A60">
        <w:rPr>
          <w:rFonts w:ascii="Arial" w:eastAsia="Times New Roman" w:hAnsi="Arial" w:cs="Arial"/>
          <w:color w:val="2A2A2A"/>
          <w:sz w:val="20"/>
          <w:szCs w:val="20"/>
          <w:lang w:eastAsia="en-GB"/>
        </w:rPr>
        <w:t>issued to you are accurate.</w:t>
      </w:r>
    </w:p>
    <w:p w:rsidR="00CF54A5" w:rsidRPr="002D5A60" w:rsidRDefault="00CF54A5" w:rsidP="00CF54A5">
      <w:pPr>
        <w:pStyle w:val="ListParagraph"/>
        <w:jc w:val="both"/>
        <w:rPr>
          <w:rFonts w:ascii="Arial" w:eastAsia="Times New Roman" w:hAnsi="Arial" w:cs="Arial"/>
          <w:color w:val="2A2A2A"/>
          <w:sz w:val="20"/>
          <w:szCs w:val="20"/>
          <w:lang w:eastAsia="en-GB"/>
        </w:rPr>
      </w:pPr>
    </w:p>
    <w:p w:rsidR="00CF54A5" w:rsidRPr="002D5A60" w:rsidRDefault="0074534F"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hAnsi="Arial" w:cs="Arial"/>
          <w:color w:val="2A2A2A"/>
          <w:sz w:val="20"/>
          <w:szCs w:val="20"/>
        </w:rPr>
        <w:t xml:space="preserve">Any purchase of </w:t>
      </w:r>
      <w:r w:rsidR="00CF54A5" w:rsidRPr="00530F8D">
        <w:rPr>
          <w:rFonts w:ascii="Arial" w:hAnsi="Arial" w:cs="Arial"/>
          <w:color w:val="2A2A2A"/>
          <w:sz w:val="20"/>
          <w:szCs w:val="20"/>
        </w:rPr>
        <w:t>Tickets</w:t>
      </w:r>
      <w:r>
        <w:rPr>
          <w:rFonts w:ascii="Arial" w:hAnsi="Arial" w:cs="Arial"/>
          <w:color w:val="2A2A2A"/>
          <w:sz w:val="20"/>
          <w:szCs w:val="20"/>
        </w:rPr>
        <w:t xml:space="preserve"> or Learning Events is</w:t>
      </w:r>
      <w:r w:rsidR="00CF54A5" w:rsidRPr="002D5A60">
        <w:rPr>
          <w:rFonts w:ascii="Arial" w:hAnsi="Arial" w:cs="Arial"/>
          <w:color w:val="2A2A2A"/>
          <w:sz w:val="20"/>
          <w:szCs w:val="20"/>
        </w:rPr>
        <w:t xml:space="preserve"> only valid whe</w:t>
      </w:r>
      <w:r w:rsidR="00CF54A5">
        <w:rPr>
          <w:rFonts w:ascii="Arial" w:hAnsi="Arial" w:cs="Arial"/>
          <w:color w:val="2A2A2A"/>
          <w:sz w:val="20"/>
          <w:szCs w:val="20"/>
        </w:rPr>
        <w:t>n</w:t>
      </w:r>
      <w:r w:rsidR="00CF54A5" w:rsidRPr="002D5A60">
        <w:rPr>
          <w:rFonts w:ascii="Arial" w:hAnsi="Arial" w:cs="Arial"/>
          <w:color w:val="2A2A2A"/>
          <w:sz w:val="20"/>
          <w:szCs w:val="20"/>
        </w:rPr>
        <w:t xml:space="preserve"> </w:t>
      </w:r>
      <w:r>
        <w:rPr>
          <w:rFonts w:ascii="Arial" w:hAnsi="Arial" w:cs="Arial"/>
          <w:color w:val="2A2A2A"/>
          <w:sz w:val="20"/>
          <w:szCs w:val="20"/>
        </w:rPr>
        <w:t xml:space="preserve">processed </w:t>
      </w:r>
      <w:r w:rsidR="00CF54A5" w:rsidRPr="002D5A60">
        <w:rPr>
          <w:rFonts w:ascii="Arial" w:hAnsi="Arial" w:cs="Arial"/>
          <w:color w:val="2A2A2A"/>
          <w:sz w:val="20"/>
          <w:szCs w:val="20"/>
        </w:rPr>
        <w:t>by the NT or an agent authorised by the NT.</w:t>
      </w:r>
    </w:p>
    <w:p w:rsidR="00CF54A5" w:rsidRPr="002D5A60" w:rsidRDefault="00CF54A5" w:rsidP="00CF54A5">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CF54A5" w:rsidRDefault="00CF54A5"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sidRPr="005F7A6C">
        <w:rPr>
          <w:rFonts w:ascii="Arial" w:eastAsia="Times New Roman" w:hAnsi="Arial" w:cs="Arial"/>
          <w:color w:val="2A2A2A"/>
          <w:sz w:val="20"/>
          <w:szCs w:val="20"/>
          <w:lang w:eastAsia="en-GB"/>
        </w:rPr>
        <w:t xml:space="preserve">If you wish to transfer your </w:t>
      </w:r>
      <w:r w:rsidRPr="00530F8D">
        <w:rPr>
          <w:rFonts w:ascii="Arial" w:eastAsia="Times New Roman" w:hAnsi="Arial" w:cs="Arial"/>
          <w:color w:val="2A2A2A"/>
          <w:sz w:val="20"/>
          <w:szCs w:val="20"/>
          <w:lang w:eastAsia="en-GB"/>
        </w:rPr>
        <w:t>Tickets</w:t>
      </w:r>
      <w:r w:rsidRPr="005F7A6C">
        <w:rPr>
          <w:rFonts w:ascii="Arial" w:eastAsia="Times New Roman" w:hAnsi="Arial" w:cs="Arial"/>
          <w:color w:val="2A2A2A"/>
          <w:sz w:val="20"/>
          <w:szCs w:val="20"/>
          <w:lang w:eastAsia="en-GB"/>
        </w:rPr>
        <w:t xml:space="preserve"> into someone else’s name, you must contact the NT box office</w:t>
      </w:r>
      <w:r w:rsidR="001365FB">
        <w:rPr>
          <w:rFonts w:ascii="Arial" w:eastAsia="Times New Roman" w:hAnsi="Arial" w:cs="Arial"/>
          <w:color w:val="2A2A2A"/>
          <w:sz w:val="20"/>
          <w:szCs w:val="20"/>
          <w:lang w:eastAsia="en-GB"/>
        </w:rPr>
        <w:t xml:space="preserve"> </w:t>
      </w:r>
      <w:r w:rsidR="003A58AB">
        <w:rPr>
          <w:rFonts w:ascii="Arial" w:eastAsia="Times New Roman" w:hAnsi="Arial" w:cs="Arial"/>
          <w:color w:val="2A2A2A"/>
          <w:sz w:val="20"/>
          <w:szCs w:val="20"/>
          <w:lang w:eastAsia="en-GB"/>
        </w:rPr>
        <w:t xml:space="preserve">by either email or telephone </w:t>
      </w:r>
      <w:r w:rsidR="0085730A">
        <w:rPr>
          <w:rFonts w:ascii="Arial" w:eastAsia="Times New Roman" w:hAnsi="Arial" w:cs="Arial"/>
          <w:color w:val="2A2A2A"/>
          <w:sz w:val="20"/>
          <w:szCs w:val="20"/>
          <w:lang w:eastAsia="en-GB"/>
        </w:rPr>
        <w:t>at least one hour before the start of the performance</w:t>
      </w:r>
      <w:r w:rsidR="00C76F5C">
        <w:rPr>
          <w:rFonts w:ascii="Arial" w:eastAsia="Times New Roman" w:hAnsi="Arial" w:cs="Arial"/>
          <w:color w:val="2A2A2A"/>
          <w:sz w:val="20"/>
          <w:szCs w:val="20"/>
          <w:lang w:eastAsia="en-GB"/>
        </w:rPr>
        <w:t xml:space="preserve">. </w:t>
      </w:r>
      <w:r w:rsidRPr="005F7A6C">
        <w:rPr>
          <w:rFonts w:ascii="Arial" w:eastAsia="Times New Roman" w:hAnsi="Arial" w:cs="Arial"/>
          <w:color w:val="2A2A2A"/>
          <w:sz w:val="20"/>
          <w:szCs w:val="20"/>
          <w:lang w:eastAsia="en-GB"/>
        </w:rPr>
        <w:t xml:space="preserve"> </w:t>
      </w:r>
    </w:p>
    <w:p w:rsidR="0074534F" w:rsidRPr="0074534F" w:rsidRDefault="0074534F" w:rsidP="0074534F">
      <w:pPr>
        <w:pStyle w:val="ListParagraph"/>
        <w:rPr>
          <w:rFonts w:ascii="Arial" w:eastAsia="Times New Roman" w:hAnsi="Arial" w:cs="Arial"/>
          <w:color w:val="2A2A2A"/>
          <w:sz w:val="20"/>
          <w:szCs w:val="20"/>
          <w:lang w:eastAsia="en-GB"/>
        </w:rPr>
      </w:pPr>
    </w:p>
    <w:p w:rsidR="0074534F" w:rsidRPr="005F7A6C" w:rsidRDefault="0074534F"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If you wish to transfer your Learning Event into someone else’s name, you must contact the NT learning department</w:t>
      </w:r>
      <w:r w:rsidR="00977EEC">
        <w:rPr>
          <w:rFonts w:ascii="Arial" w:eastAsia="Times New Roman" w:hAnsi="Arial" w:cs="Arial"/>
          <w:color w:val="2A2A2A"/>
          <w:sz w:val="20"/>
          <w:szCs w:val="20"/>
          <w:lang w:eastAsia="en-GB"/>
        </w:rPr>
        <w:t xml:space="preserve"> no later than 6pm on the day before the event is scheduled to take place </w:t>
      </w:r>
      <w:r>
        <w:rPr>
          <w:rFonts w:ascii="Arial" w:eastAsia="Times New Roman" w:hAnsi="Arial" w:cs="Arial"/>
          <w:color w:val="2A2A2A"/>
          <w:sz w:val="20"/>
          <w:szCs w:val="20"/>
          <w:lang w:eastAsia="en-GB"/>
        </w:rPr>
        <w:t xml:space="preserve">so that the NT may process this change.  </w:t>
      </w:r>
    </w:p>
    <w:p w:rsidR="00CF54A5" w:rsidRPr="002D5A60" w:rsidRDefault="00CF54A5" w:rsidP="00CF54A5">
      <w:pPr>
        <w:pStyle w:val="ListParagraph"/>
        <w:jc w:val="both"/>
        <w:rPr>
          <w:rFonts w:ascii="Arial" w:eastAsia="Times New Roman" w:hAnsi="Arial" w:cs="Arial"/>
          <w:color w:val="2A2A2A"/>
          <w:sz w:val="20"/>
          <w:szCs w:val="20"/>
          <w:lang w:eastAsia="en-GB"/>
        </w:rPr>
      </w:pPr>
    </w:p>
    <w:p w:rsidR="00CF54A5" w:rsidRPr="002D5A60" w:rsidRDefault="00CF54A5" w:rsidP="00C16873">
      <w:pPr>
        <w:pStyle w:val="ListParagraph"/>
        <w:numPr>
          <w:ilvl w:val="1"/>
          <w:numId w:val="21"/>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E</w:t>
      </w:r>
      <w:r w:rsidR="00787484">
        <w:rPr>
          <w:rFonts w:ascii="Arial" w:eastAsia="Times New Roman" w:hAnsi="Arial" w:cs="Arial"/>
          <w:color w:val="2A2A2A"/>
          <w:sz w:val="20"/>
          <w:szCs w:val="20"/>
          <w:lang w:eastAsia="en-GB"/>
        </w:rPr>
        <w:t>xcept as permitted by clause</w:t>
      </w:r>
      <w:r w:rsidR="0074534F">
        <w:rPr>
          <w:rFonts w:ascii="Arial" w:eastAsia="Times New Roman" w:hAnsi="Arial" w:cs="Arial"/>
          <w:color w:val="2A2A2A"/>
          <w:sz w:val="20"/>
          <w:szCs w:val="20"/>
          <w:lang w:eastAsia="en-GB"/>
        </w:rPr>
        <w:t>s</w:t>
      </w:r>
      <w:r w:rsidR="00787484">
        <w:rPr>
          <w:rFonts w:ascii="Arial" w:eastAsia="Times New Roman" w:hAnsi="Arial" w:cs="Arial"/>
          <w:color w:val="2A2A2A"/>
          <w:sz w:val="20"/>
          <w:szCs w:val="20"/>
          <w:lang w:eastAsia="en-GB"/>
        </w:rPr>
        <w:t xml:space="preserve"> 3.</w:t>
      </w:r>
      <w:r w:rsidR="00125DA3">
        <w:rPr>
          <w:rFonts w:ascii="Arial" w:eastAsia="Times New Roman" w:hAnsi="Arial" w:cs="Arial"/>
          <w:color w:val="2A2A2A"/>
          <w:sz w:val="20"/>
          <w:szCs w:val="20"/>
          <w:lang w:eastAsia="en-GB"/>
        </w:rPr>
        <w:t>7</w:t>
      </w:r>
      <w:r w:rsidR="0074534F">
        <w:rPr>
          <w:rFonts w:ascii="Arial" w:eastAsia="Times New Roman" w:hAnsi="Arial" w:cs="Arial"/>
          <w:color w:val="2A2A2A"/>
          <w:sz w:val="20"/>
          <w:szCs w:val="20"/>
          <w:lang w:eastAsia="en-GB"/>
        </w:rPr>
        <w:t xml:space="preserve"> and 3.</w:t>
      </w:r>
      <w:r w:rsidR="00125DA3">
        <w:rPr>
          <w:rFonts w:ascii="Arial" w:eastAsia="Times New Roman" w:hAnsi="Arial" w:cs="Arial"/>
          <w:color w:val="2A2A2A"/>
          <w:sz w:val="20"/>
          <w:szCs w:val="20"/>
          <w:lang w:eastAsia="en-GB"/>
        </w:rPr>
        <w:t>8</w:t>
      </w:r>
      <w:r w:rsidRPr="002D5A60">
        <w:rPr>
          <w:rFonts w:ascii="Arial" w:eastAsia="Times New Roman" w:hAnsi="Arial" w:cs="Arial"/>
          <w:color w:val="2A2A2A"/>
          <w:sz w:val="20"/>
          <w:szCs w:val="20"/>
          <w:lang w:eastAsia="en-GB"/>
        </w:rPr>
        <w:t xml:space="preserve">, </w:t>
      </w:r>
      <w:r>
        <w:rPr>
          <w:rFonts w:ascii="Arial" w:eastAsia="Times New Roman" w:hAnsi="Arial" w:cs="Arial"/>
          <w:color w:val="2A2A2A"/>
          <w:sz w:val="20"/>
          <w:szCs w:val="20"/>
          <w:lang w:eastAsia="en-GB"/>
        </w:rPr>
        <w:t xml:space="preserve">your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w:t>
      </w:r>
      <w:r w:rsidR="0074534F">
        <w:rPr>
          <w:rFonts w:ascii="Arial" w:eastAsia="Times New Roman" w:hAnsi="Arial" w:cs="Arial"/>
          <w:color w:val="2A2A2A"/>
          <w:sz w:val="20"/>
          <w:szCs w:val="20"/>
          <w:lang w:eastAsia="en-GB"/>
        </w:rPr>
        <w:t xml:space="preserve">and Learning Events </w:t>
      </w:r>
      <w:r w:rsidRPr="002D5A60">
        <w:rPr>
          <w:rFonts w:ascii="Arial" w:eastAsia="Times New Roman" w:hAnsi="Arial" w:cs="Arial"/>
          <w:color w:val="2A2A2A"/>
          <w:sz w:val="20"/>
          <w:szCs w:val="20"/>
          <w:lang w:eastAsia="en-GB"/>
        </w:rPr>
        <w:t>may not be transferred</w:t>
      </w:r>
      <w:r w:rsidR="005652FF">
        <w:rPr>
          <w:rFonts w:ascii="Arial" w:eastAsia="Times New Roman" w:hAnsi="Arial" w:cs="Arial"/>
          <w:color w:val="2A2A2A"/>
          <w:sz w:val="20"/>
          <w:szCs w:val="20"/>
          <w:lang w:eastAsia="en-GB"/>
        </w:rPr>
        <w:t xml:space="preserve"> or resold </w:t>
      </w:r>
      <w:r w:rsidR="005652FF" w:rsidRPr="005652FF">
        <w:rPr>
          <w:rFonts w:ascii="Arial" w:eastAsia="Times New Roman" w:hAnsi="Arial" w:cs="Arial"/>
          <w:color w:val="2A2A2A"/>
          <w:sz w:val="20"/>
          <w:szCs w:val="20"/>
          <w:lang w:eastAsia="en-GB"/>
        </w:rPr>
        <w:t>for commercial purposes or at a premium</w:t>
      </w:r>
      <w:r>
        <w:rPr>
          <w:rFonts w:ascii="Arial" w:eastAsia="Times New Roman" w:hAnsi="Arial" w:cs="Arial"/>
          <w:color w:val="2A2A2A"/>
          <w:sz w:val="20"/>
          <w:szCs w:val="20"/>
          <w:lang w:eastAsia="en-GB"/>
        </w:rPr>
        <w:t xml:space="preserve">. If a </w:t>
      </w:r>
      <w:r w:rsidRPr="00530F8D">
        <w:rPr>
          <w:rFonts w:ascii="Arial" w:eastAsia="Times New Roman" w:hAnsi="Arial" w:cs="Arial"/>
          <w:color w:val="2A2A2A"/>
          <w:sz w:val="20"/>
          <w:szCs w:val="20"/>
          <w:lang w:eastAsia="en-GB"/>
        </w:rPr>
        <w:t>Ticket</w:t>
      </w:r>
      <w:r w:rsidRPr="002D5A60">
        <w:rPr>
          <w:rFonts w:ascii="Arial" w:eastAsia="Times New Roman" w:hAnsi="Arial" w:cs="Arial"/>
          <w:color w:val="2A2A2A"/>
          <w:sz w:val="20"/>
          <w:szCs w:val="20"/>
          <w:lang w:eastAsia="en-GB"/>
        </w:rPr>
        <w:t xml:space="preserve"> </w:t>
      </w:r>
      <w:r w:rsidR="00AD750C">
        <w:rPr>
          <w:rFonts w:ascii="Arial" w:eastAsia="Times New Roman" w:hAnsi="Arial" w:cs="Arial"/>
          <w:color w:val="2A2A2A"/>
          <w:sz w:val="20"/>
          <w:szCs w:val="20"/>
          <w:lang w:eastAsia="en-GB"/>
        </w:rPr>
        <w:t xml:space="preserve">or Learning Event </w:t>
      </w:r>
      <w:r w:rsidRPr="002D5A60">
        <w:rPr>
          <w:rFonts w:ascii="Arial" w:eastAsia="Times New Roman" w:hAnsi="Arial" w:cs="Arial"/>
          <w:color w:val="2A2A2A"/>
          <w:sz w:val="20"/>
          <w:szCs w:val="20"/>
          <w:lang w:eastAsia="en-GB"/>
        </w:rPr>
        <w:t xml:space="preserve">is transferred </w:t>
      </w:r>
      <w:r w:rsidR="005652FF">
        <w:rPr>
          <w:rFonts w:ascii="Arial" w:eastAsia="Times New Roman" w:hAnsi="Arial" w:cs="Arial"/>
          <w:color w:val="2A2A2A"/>
          <w:sz w:val="20"/>
          <w:szCs w:val="20"/>
          <w:lang w:eastAsia="en-GB"/>
        </w:rPr>
        <w:t xml:space="preserve">or resold </w:t>
      </w:r>
      <w:r w:rsidRPr="002D5A60">
        <w:rPr>
          <w:rFonts w:ascii="Arial" w:eastAsia="Times New Roman" w:hAnsi="Arial" w:cs="Arial"/>
          <w:color w:val="2A2A2A"/>
          <w:sz w:val="20"/>
          <w:szCs w:val="20"/>
          <w:lang w:eastAsia="en-GB"/>
        </w:rPr>
        <w:t>in breach of thi</w:t>
      </w:r>
      <w:r>
        <w:rPr>
          <w:rFonts w:ascii="Arial" w:eastAsia="Times New Roman" w:hAnsi="Arial" w:cs="Arial"/>
          <w:color w:val="2A2A2A"/>
          <w:sz w:val="20"/>
          <w:szCs w:val="20"/>
          <w:lang w:eastAsia="en-GB"/>
        </w:rPr>
        <w:t xml:space="preserve">s condition, the bearer of the </w:t>
      </w:r>
      <w:r w:rsidRPr="00530F8D">
        <w:rPr>
          <w:rFonts w:ascii="Arial" w:eastAsia="Times New Roman" w:hAnsi="Arial" w:cs="Arial"/>
          <w:color w:val="2A2A2A"/>
          <w:sz w:val="20"/>
          <w:szCs w:val="20"/>
          <w:lang w:eastAsia="en-GB"/>
        </w:rPr>
        <w:t>Ticket</w:t>
      </w:r>
      <w:r w:rsidR="00977EEC">
        <w:rPr>
          <w:rFonts w:ascii="Arial" w:eastAsia="Times New Roman" w:hAnsi="Arial" w:cs="Arial"/>
          <w:color w:val="2A2A2A"/>
          <w:sz w:val="20"/>
          <w:szCs w:val="20"/>
          <w:lang w:eastAsia="en-GB"/>
        </w:rPr>
        <w:t xml:space="preserve"> or </w:t>
      </w:r>
      <w:r w:rsidR="00393201">
        <w:rPr>
          <w:rFonts w:ascii="Arial" w:eastAsia="Times New Roman" w:hAnsi="Arial" w:cs="Arial"/>
          <w:color w:val="2A2A2A"/>
          <w:sz w:val="20"/>
          <w:szCs w:val="20"/>
          <w:lang w:eastAsia="en-GB"/>
        </w:rPr>
        <w:t xml:space="preserve">the person claiming the right to attend the event </w:t>
      </w:r>
      <w:r w:rsidRPr="002D5A60">
        <w:rPr>
          <w:rFonts w:ascii="Arial" w:eastAsia="Times New Roman" w:hAnsi="Arial" w:cs="Arial"/>
          <w:color w:val="2A2A2A"/>
          <w:sz w:val="20"/>
          <w:szCs w:val="20"/>
          <w:lang w:eastAsia="en-GB"/>
        </w:rPr>
        <w:t xml:space="preserve">will be refused admission </w:t>
      </w:r>
      <w:r w:rsidR="00AD750C">
        <w:rPr>
          <w:rFonts w:ascii="Arial" w:eastAsia="Times New Roman" w:hAnsi="Arial" w:cs="Arial"/>
          <w:color w:val="2A2A2A"/>
          <w:sz w:val="20"/>
          <w:szCs w:val="20"/>
          <w:lang w:eastAsia="en-GB"/>
        </w:rPr>
        <w:t xml:space="preserve">to the performance or event </w:t>
      </w:r>
      <w:r w:rsidRPr="002D5A60">
        <w:rPr>
          <w:rFonts w:ascii="Arial" w:eastAsia="Times New Roman" w:hAnsi="Arial" w:cs="Arial"/>
          <w:color w:val="2A2A2A"/>
          <w:sz w:val="20"/>
          <w:szCs w:val="20"/>
          <w:lang w:eastAsia="en-GB"/>
        </w:rPr>
        <w:t>and any membership(s) you may have with the NT will be terminated.</w:t>
      </w:r>
    </w:p>
    <w:p w:rsidR="00CF54A5" w:rsidRPr="00CF54A5" w:rsidRDefault="00CF54A5" w:rsidP="00CF54A5">
      <w:pPr>
        <w:pStyle w:val="ListParagraph"/>
        <w:spacing w:line="240" w:lineRule="auto"/>
        <w:ind w:left="432"/>
        <w:jc w:val="both"/>
        <w:rPr>
          <w:rFonts w:ascii="Arial" w:hAnsi="Arial" w:cs="Arial"/>
          <w:sz w:val="20"/>
          <w:szCs w:val="20"/>
        </w:rPr>
      </w:pPr>
    </w:p>
    <w:p w:rsidR="00B36E9B" w:rsidRPr="002D5A60" w:rsidRDefault="00B43D97" w:rsidP="00C16873">
      <w:pPr>
        <w:pStyle w:val="ListParagraph"/>
        <w:numPr>
          <w:ilvl w:val="0"/>
          <w:numId w:val="22"/>
        </w:numPr>
        <w:spacing w:line="240" w:lineRule="auto"/>
        <w:ind w:left="567" w:hanging="567"/>
        <w:jc w:val="both"/>
        <w:rPr>
          <w:rFonts w:ascii="Arial" w:hAnsi="Arial" w:cs="Arial"/>
          <w:b/>
          <w:sz w:val="20"/>
          <w:szCs w:val="20"/>
        </w:rPr>
      </w:pPr>
      <w:r>
        <w:rPr>
          <w:rFonts w:ascii="Arial" w:hAnsi="Arial" w:cs="Arial"/>
          <w:b/>
          <w:sz w:val="20"/>
          <w:szCs w:val="20"/>
        </w:rPr>
        <w:t xml:space="preserve">ADDITIONAL PROVISIONS APPLYING TO </w:t>
      </w:r>
      <w:r w:rsidR="009E37E5">
        <w:rPr>
          <w:rFonts w:ascii="Arial" w:hAnsi="Arial" w:cs="Arial"/>
          <w:b/>
          <w:sz w:val="20"/>
          <w:szCs w:val="20"/>
        </w:rPr>
        <w:t>TICKET</w:t>
      </w:r>
      <w:r>
        <w:rPr>
          <w:rFonts w:ascii="Arial" w:hAnsi="Arial" w:cs="Arial"/>
          <w:b/>
          <w:sz w:val="20"/>
          <w:szCs w:val="20"/>
        </w:rPr>
        <w:t>S</w:t>
      </w:r>
      <w:r w:rsidR="009E37E5">
        <w:rPr>
          <w:rFonts w:ascii="Arial" w:hAnsi="Arial" w:cs="Arial"/>
          <w:b/>
          <w:sz w:val="20"/>
          <w:szCs w:val="20"/>
        </w:rPr>
        <w:t xml:space="preserve"> </w:t>
      </w:r>
      <w:r w:rsidR="00211201">
        <w:rPr>
          <w:rFonts w:ascii="Arial" w:hAnsi="Arial" w:cs="Arial"/>
          <w:b/>
          <w:sz w:val="20"/>
          <w:szCs w:val="20"/>
        </w:rPr>
        <w:t xml:space="preserve">AND LEARNING EVENTS </w:t>
      </w:r>
      <w:r w:rsidR="009E37E5">
        <w:rPr>
          <w:rFonts w:ascii="Arial" w:hAnsi="Arial" w:cs="Arial"/>
          <w:b/>
          <w:sz w:val="20"/>
          <w:szCs w:val="20"/>
        </w:rPr>
        <w:t>PURCHASE</w:t>
      </w:r>
      <w:r>
        <w:rPr>
          <w:rFonts w:ascii="Arial" w:hAnsi="Arial" w:cs="Arial"/>
          <w:b/>
          <w:sz w:val="20"/>
          <w:szCs w:val="20"/>
        </w:rPr>
        <w:t xml:space="preserve">D </w:t>
      </w:r>
      <w:r w:rsidR="00A7098E">
        <w:rPr>
          <w:rFonts w:ascii="Arial" w:hAnsi="Arial" w:cs="Arial"/>
          <w:b/>
          <w:sz w:val="20"/>
          <w:szCs w:val="20"/>
        </w:rPr>
        <w:t>ON</w:t>
      </w:r>
      <w:r w:rsidR="009E37E5">
        <w:rPr>
          <w:rFonts w:ascii="Arial" w:hAnsi="Arial" w:cs="Arial"/>
          <w:b/>
          <w:sz w:val="20"/>
          <w:szCs w:val="20"/>
        </w:rPr>
        <w:t xml:space="preserve"> </w:t>
      </w:r>
      <w:r w:rsidR="005F7A6C">
        <w:rPr>
          <w:rFonts w:ascii="Arial" w:hAnsi="Arial" w:cs="Arial"/>
          <w:b/>
          <w:sz w:val="20"/>
          <w:szCs w:val="20"/>
        </w:rPr>
        <w:t>THE NT</w:t>
      </w:r>
      <w:r w:rsidR="00554164">
        <w:rPr>
          <w:rFonts w:ascii="Arial" w:hAnsi="Arial" w:cs="Arial"/>
          <w:b/>
          <w:sz w:val="20"/>
          <w:szCs w:val="20"/>
        </w:rPr>
        <w:t>’S</w:t>
      </w:r>
      <w:r w:rsidR="005F7A6C">
        <w:rPr>
          <w:rFonts w:ascii="Arial" w:hAnsi="Arial" w:cs="Arial"/>
          <w:b/>
          <w:sz w:val="20"/>
          <w:szCs w:val="20"/>
        </w:rPr>
        <w:t xml:space="preserve"> WEBSITE </w:t>
      </w:r>
    </w:p>
    <w:p w:rsidR="00B36E9B" w:rsidRPr="002D5A60" w:rsidRDefault="00B36E9B" w:rsidP="002D5A60">
      <w:pPr>
        <w:pStyle w:val="ListParagraph"/>
        <w:spacing w:line="240" w:lineRule="auto"/>
        <w:ind w:left="567"/>
        <w:jc w:val="both"/>
        <w:rPr>
          <w:rFonts w:ascii="Arial" w:hAnsi="Arial" w:cs="Arial"/>
          <w:b/>
          <w:sz w:val="20"/>
          <w:szCs w:val="20"/>
        </w:rPr>
      </w:pPr>
    </w:p>
    <w:p w:rsidR="00B36E9B" w:rsidRPr="002D5A60" w:rsidRDefault="00B36E9B" w:rsidP="00C16873">
      <w:pPr>
        <w:pStyle w:val="ListParagraph"/>
        <w:numPr>
          <w:ilvl w:val="0"/>
          <w:numId w:val="3"/>
        </w:numPr>
        <w:spacing w:before="100" w:beforeAutospacing="1" w:after="240" w:line="240" w:lineRule="auto"/>
        <w:jc w:val="both"/>
        <w:rPr>
          <w:rFonts w:ascii="Arial" w:eastAsia="Times New Roman" w:hAnsi="Arial" w:cs="Arial"/>
          <w:vanish/>
          <w:color w:val="2A2A2A"/>
          <w:sz w:val="20"/>
          <w:szCs w:val="20"/>
          <w:lang w:eastAsia="en-GB"/>
        </w:rPr>
      </w:pPr>
    </w:p>
    <w:p w:rsidR="00B36E9B" w:rsidRPr="002D5A60" w:rsidRDefault="00B36E9B" w:rsidP="00C16873">
      <w:pPr>
        <w:pStyle w:val="ListParagraph"/>
        <w:numPr>
          <w:ilvl w:val="0"/>
          <w:numId w:val="3"/>
        </w:numPr>
        <w:spacing w:before="100" w:beforeAutospacing="1" w:after="240" w:line="240" w:lineRule="auto"/>
        <w:jc w:val="both"/>
        <w:rPr>
          <w:rFonts w:ascii="Arial" w:eastAsia="Times New Roman" w:hAnsi="Arial" w:cs="Arial"/>
          <w:vanish/>
          <w:color w:val="2A2A2A"/>
          <w:sz w:val="20"/>
          <w:szCs w:val="20"/>
          <w:lang w:eastAsia="en-GB"/>
        </w:rPr>
      </w:pPr>
    </w:p>
    <w:p w:rsidR="00B36E9B" w:rsidRPr="002D5A60" w:rsidRDefault="00B36E9B" w:rsidP="00C16873">
      <w:pPr>
        <w:pStyle w:val="ListParagraph"/>
        <w:numPr>
          <w:ilvl w:val="0"/>
          <w:numId w:val="3"/>
        </w:numPr>
        <w:spacing w:before="100" w:beforeAutospacing="1" w:after="240" w:line="240" w:lineRule="auto"/>
        <w:jc w:val="both"/>
        <w:rPr>
          <w:rFonts w:ascii="Arial" w:eastAsia="Times New Roman" w:hAnsi="Arial" w:cs="Arial"/>
          <w:vanish/>
          <w:color w:val="2A2A2A"/>
          <w:sz w:val="20"/>
          <w:szCs w:val="20"/>
          <w:lang w:eastAsia="en-GB"/>
        </w:rPr>
      </w:pPr>
    </w:p>
    <w:p w:rsidR="009E37E5" w:rsidRPr="009E37E5" w:rsidRDefault="009E37E5" w:rsidP="00C16873">
      <w:pPr>
        <w:pStyle w:val="ListParagraph"/>
        <w:numPr>
          <w:ilvl w:val="0"/>
          <w:numId w:val="23"/>
        </w:numPr>
        <w:spacing w:before="100" w:beforeAutospacing="1" w:after="240" w:line="240" w:lineRule="auto"/>
        <w:jc w:val="both"/>
        <w:rPr>
          <w:rFonts w:ascii="Arial" w:eastAsia="Times New Roman" w:hAnsi="Arial" w:cs="Arial"/>
          <w:vanish/>
          <w:color w:val="2A2A2A"/>
          <w:sz w:val="20"/>
          <w:szCs w:val="20"/>
          <w:lang w:eastAsia="en-GB"/>
        </w:rPr>
      </w:pPr>
    </w:p>
    <w:p w:rsidR="009E37E5" w:rsidRPr="009E37E5" w:rsidRDefault="009E37E5" w:rsidP="00C16873">
      <w:pPr>
        <w:pStyle w:val="ListParagraph"/>
        <w:numPr>
          <w:ilvl w:val="0"/>
          <w:numId w:val="23"/>
        </w:numPr>
        <w:spacing w:before="100" w:beforeAutospacing="1" w:after="240" w:line="240" w:lineRule="auto"/>
        <w:jc w:val="both"/>
        <w:rPr>
          <w:rFonts w:ascii="Arial" w:eastAsia="Times New Roman" w:hAnsi="Arial" w:cs="Arial"/>
          <w:vanish/>
          <w:color w:val="2A2A2A"/>
          <w:sz w:val="20"/>
          <w:szCs w:val="20"/>
          <w:lang w:eastAsia="en-GB"/>
        </w:rPr>
      </w:pPr>
    </w:p>
    <w:p w:rsidR="009E37E5" w:rsidRPr="009E37E5" w:rsidRDefault="009E37E5" w:rsidP="00C16873">
      <w:pPr>
        <w:pStyle w:val="ListParagraph"/>
        <w:numPr>
          <w:ilvl w:val="0"/>
          <w:numId w:val="23"/>
        </w:numPr>
        <w:spacing w:before="100" w:beforeAutospacing="1" w:after="240" w:line="240" w:lineRule="auto"/>
        <w:jc w:val="both"/>
        <w:rPr>
          <w:rFonts w:ascii="Arial" w:eastAsia="Times New Roman" w:hAnsi="Arial" w:cs="Arial"/>
          <w:vanish/>
          <w:color w:val="2A2A2A"/>
          <w:sz w:val="20"/>
          <w:szCs w:val="20"/>
          <w:lang w:eastAsia="en-GB"/>
        </w:rPr>
      </w:pPr>
    </w:p>
    <w:p w:rsidR="009E37E5" w:rsidRPr="009E37E5" w:rsidRDefault="009E37E5" w:rsidP="00C16873">
      <w:pPr>
        <w:pStyle w:val="ListParagraph"/>
        <w:numPr>
          <w:ilvl w:val="0"/>
          <w:numId w:val="23"/>
        </w:numPr>
        <w:spacing w:before="100" w:beforeAutospacing="1" w:after="240" w:line="240" w:lineRule="auto"/>
        <w:jc w:val="both"/>
        <w:rPr>
          <w:rFonts w:ascii="Arial" w:eastAsia="Times New Roman" w:hAnsi="Arial" w:cs="Arial"/>
          <w:vanish/>
          <w:color w:val="2A2A2A"/>
          <w:sz w:val="20"/>
          <w:szCs w:val="20"/>
          <w:lang w:eastAsia="en-GB"/>
        </w:rPr>
      </w:pPr>
    </w:p>
    <w:p w:rsidR="009E37E5" w:rsidRPr="009E37E5" w:rsidRDefault="009E37E5" w:rsidP="00C16873">
      <w:pPr>
        <w:pStyle w:val="ListParagraph"/>
        <w:numPr>
          <w:ilvl w:val="1"/>
          <w:numId w:val="23"/>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The website </w:t>
      </w:r>
      <w:hyperlink r:id="rId11" w:history="1">
        <w:r w:rsidRPr="00811769">
          <w:rPr>
            <w:rStyle w:val="Hyperlink"/>
            <w:rFonts w:ascii="Arial" w:eastAsia="Times New Roman" w:hAnsi="Arial" w:cs="Arial"/>
            <w:sz w:val="20"/>
            <w:szCs w:val="20"/>
            <w:lang w:eastAsia="en-GB"/>
          </w:rPr>
          <w:t>www.nationaltheatre.org.uk</w:t>
        </w:r>
      </w:hyperlink>
      <w:r>
        <w:rPr>
          <w:rFonts w:ascii="Arial" w:eastAsia="Times New Roman" w:hAnsi="Arial" w:cs="Arial"/>
          <w:color w:val="2A2A2A"/>
          <w:sz w:val="20"/>
          <w:szCs w:val="20"/>
          <w:lang w:eastAsia="en-GB"/>
        </w:rPr>
        <w:t xml:space="preserve"> is owned and operated by the NT.</w:t>
      </w:r>
    </w:p>
    <w:p w:rsidR="00B36E9B" w:rsidRPr="002D5A60" w:rsidRDefault="00B36E9B" w:rsidP="002D5A60">
      <w:pPr>
        <w:pStyle w:val="ListParagraph"/>
        <w:spacing w:before="100" w:beforeAutospacing="1" w:after="240" w:line="240" w:lineRule="auto"/>
        <w:ind w:left="792"/>
        <w:jc w:val="both"/>
        <w:rPr>
          <w:rFonts w:ascii="Arial" w:eastAsia="Times New Roman" w:hAnsi="Arial" w:cs="Arial"/>
          <w:color w:val="2A2A2A"/>
          <w:sz w:val="20"/>
          <w:szCs w:val="20"/>
          <w:lang w:eastAsia="en-GB"/>
        </w:rPr>
      </w:pPr>
    </w:p>
    <w:p w:rsidR="00CF54A5" w:rsidRPr="00CF54A5" w:rsidRDefault="00CF54A5" w:rsidP="00C16873">
      <w:pPr>
        <w:pStyle w:val="ListParagraph"/>
        <w:numPr>
          <w:ilvl w:val="0"/>
          <w:numId w:val="3"/>
        </w:numPr>
        <w:spacing w:before="100" w:beforeAutospacing="1" w:after="100" w:afterAutospacing="1" w:line="240" w:lineRule="auto"/>
        <w:jc w:val="both"/>
        <w:outlineLvl w:val="2"/>
        <w:rPr>
          <w:rFonts w:ascii="Arial" w:eastAsia="Times New Roman" w:hAnsi="Arial" w:cs="Arial"/>
          <w:bCs/>
          <w:vanish/>
          <w:color w:val="2A2A2A"/>
          <w:sz w:val="20"/>
          <w:szCs w:val="20"/>
          <w:lang w:eastAsia="en-GB"/>
        </w:rPr>
      </w:pPr>
    </w:p>
    <w:p w:rsidR="00CF54A5" w:rsidRPr="00CF54A5" w:rsidRDefault="00CF54A5" w:rsidP="00C16873">
      <w:pPr>
        <w:pStyle w:val="ListParagraph"/>
        <w:numPr>
          <w:ilvl w:val="1"/>
          <w:numId w:val="3"/>
        </w:numPr>
        <w:spacing w:before="100" w:beforeAutospacing="1" w:after="100" w:afterAutospacing="1" w:line="240" w:lineRule="auto"/>
        <w:jc w:val="both"/>
        <w:outlineLvl w:val="2"/>
        <w:rPr>
          <w:rFonts w:ascii="Arial" w:eastAsia="Times New Roman" w:hAnsi="Arial" w:cs="Arial"/>
          <w:bCs/>
          <w:vanish/>
          <w:color w:val="2A2A2A"/>
          <w:sz w:val="20"/>
          <w:szCs w:val="20"/>
          <w:lang w:eastAsia="en-GB"/>
        </w:rPr>
      </w:pPr>
    </w:p>
    <w:p w:rsidR="009975FD" w:rsidRPr="002D5A60" w:rsidRDefault="005F7A6C" w:rsidP="00C16873">
      <w:pPr>
        <w:pStyle w:val="ListParagraph"/>
        <w:numPr>
          <w:ilvl w:val="1"/>
          <w:numId w:val="3"/>
        </w:numPr>
        <w:spacing w:before="100" w:beforeAutospacing="1" w:after="100" w:afterAutospacing="1" w:line="240" w:lineRule="auto"/>
        <w:ind w:left="567" w:hanging="567"/>
        <w:jc w:val="both"/>
        <w:outlineLvl w:val="2"/>
        <w:rPr>
          <w:rFonts w:ascii="Arial" w:eastAsia="Times New Roman" w:hAnsi="Arial" w:cs="Arial"/>
          <w:bCs/>
          <w:color w:val="2A2A2A"/>
          <w:sz w:val="20"/>
          <w:szCs w:val="20"/>
          <w:lang w:eastAsia="en-GB"/>
        </w:rPr>
      </w:pPr>
      <w:r>
        <w:rPr>
          <w:rFonts w:ascii="Arial" w:eastAsia="Times New Roman" w:hAnsi="Arial" w:cs="Arial"/>
          <w:bCs/>
          <w:color w:val="2A2A2A"/>
          <w:sz w:val="20"/>
          <w:szCs w:val="20"/>
          <w:lang w:eastAsia="en-GB"/>
        </w:rPr>
        <w:t xml:space="preserve">If you choose to purchase </w:t>
      </w:r>
      <w:r w:rsidR="00787484" w:rsidRPr="00530F8D">
        <w:rPr>
          <w:rFonts w:ascii="Arial" w:eastAsia="Times New Roman" w:hAnsi="Arial" w:cs="Arial"/>
          <w:bCs/>
          <w:color w:val="2A2A2A"/>
          <w:sz w:val="20"/>
          <w:szCs w:val="20"/>
          <w:lang w:eastAsia="en-GB"/>
        </w:rPr>
        <w:t>T</w:t>
      </w:r>
      <w:r w:rsidR="00464F01" w:rsidRPr="00530F8D">
        <w:rPr>
          <w:rFonts w:ascii="Arial" w:eastAsia="Times New Roman" w:hAnsi="Arial" w:cs="Arial"/>
          <w:bCs/>
          <w:color w:val="2A2A2A"/>
          <w:sz w:val="20"/>
          <w:szCs w:val="20"/>
          <w:lang w:eastAsia="en-GB"/>
        </w:rPr>
        <w:t>ickets</w:t>
      </w:r>
      <w:r w:rsidR="00464F01">
        <w:rPr>
          <w:rFonts w:ascii="Arial" w:eastAsia="Times New Roman" w:hAnsi="Arial" w:cs="Arial"/>
          <w:bCs/>
          <w:color w:val="2A2A2A"/>
          <w:sz w:val="20"/>
          <w:szCs w:val="20"/>
          <w:lang w:eastAsia="en-GB"/>
        </w:rPr>
        <w:t xml:space="preserve"> </w:t>
      </w:r>
      <w:r w:rsidR="00C76F5C">
        <w:rPr>
          <w:rFonts w:ascii="Arial" w:eastAsia="Times New Roman" w:hAnsi="Arial" w:cs="Arial"/>
          <w:bCs/>
          <w:color w:val="2A2A2A"/>
          <w:sz w:val="20"/>
          <w:szCs w:val="20"/>
          <w:lang w:eastAsia="en-GB"/>
        </w:rPr>
        <w:t xml:space="preserve">or Learning Events </w:t>
      </w:r>
      <w:r w:rsidR="00464F01">
        <w:rPr>
          <w:rFonts w:ascii="Arial" w:eastAsia="Times New Roman" w:hAnsi="Arial" w:cs="Arial"/>
          <w:bCs/>
          <w:color w:val="2A2A2A"/>
          <w:sz w:val="20"/>
          <w:szCs w:val="20"/>
          <w:lang w:eastAsia="en-GB"/>
        </w:rPr>
        <w:t xml:space="preserve">over </w:t>
      </w:r>
      <w:r>
        <w:rPr>
          <w:rFonts w:ascii="Arial" w:eastAsia="Times New Roman" w:hAnsi="Arial" w:cs="Arial"/>
          <w:bCs/>
          <w:color w:val="2A2A2A"/>
          <w:sz w:val="20"/>
          <w:szCs w:val="20"/>
          <w:lang w:eastAsia="en-GB"/>
        </w:rPr>
        <w:t>the NT</w:t>
      </w:r>
      <w:r w:rsidR="00554164">
        <w:rPr>
          <w:rFonts w:ascii="Arial" w:eastAsia="Times New Roman" w:hAnsi="Arial" w:cs="Arial"/>
          <w:bCs/>
          <w:color w:val="2A2A2A"/>
          <w:sz w:val="20"/>
          <w:szCs w:val="20"/>
          <w:lang w:eastAsia="en-GB"/>
        </w:rPr>
        <w:t>’s</w:t>
      </w:r>
      <w:r>
        <w:rPr>
          <w:rFonts w:ascii="Arial" w:eastAsia="Times New Roman" w:hAnsi="Arial" w:cs="Arial"/>
          <w:bCs/>
          <w:color w:val="2A2A2A"/>
          <w:sz w:val="20"/>
          <w:szCs w:val="20"/>
          <w:lang w:eastAsia="en-GB"/>
        </w:rPr>
        <w:t xml:space="preserve"> website, y</w:t>
      </w:r>
      <w:r w:rsidR="009975FD" w:rsidRPr="002D5A60">
        <w:rPr>
          <w:rFonts w:ascii="Arial" w:eastAsia="Times New Roman" w:hAnsi="Arial" w:cs="Arial"/>
          <w:bCs/>
          <w:color w:val="2A2A2A"/>
          <w:sz w:val="20"/>
          <w:szCs w:val="20"/>
          <w:lang w:eastAsia="en-GB"/>
        </w:rPr>
        <w:t xml:space="preserve">our Contract with the </w:t>
      </w:r>
      <w:r w:rsidR="00811B6B" w:rsidRPr="002D5A60">
        <w:rPr>
          <w:rFonts w:ascii="Arial" w:eastAsia="Times New Roman" w:hAnsi="Arial" w:cs="Arial"/>
          <w:bCs/>
          <w:color w:val="2A2A2A"/>
          <w:sz w:val="20"/>
          <w:szCs w:val="20"/>
          <w:lang w:eastAsia="en-GB"/>
        </w:rPr>
        <w:t>NT</w:t>
      </w:r>
      <w:r w:rsidR="009975FD" w:rsidRPr="002D5A60">
        <w:rPr>
          <w:rFonts w:ascii="Arial" w:eastAsia="Times New Roman" w:hAnsi="Arial" w:cs="Arial"/>
          <w:bCs/>
          <w:color w:val="2A2A2A"/>
          <w:sz w:val="20"/>
          <w:szCs w:val="20"/>
          <w:lang w:eastAsia="en-GB"/>
        </w:rPr>
        <w:t xml:space="preserve"> will be concluded as follows:</w:t>
      </w:r>
    </w:p>
    <w:p w:rsidR="00B36E9B" w:rsidRPr="002D5A60" w:rsidRDefault="00B36E9B" w:rsidP="002D5A60">
      <w:pPr>
        <w:pStyle w:val="ListParagraph"/>
        <w:spacing w:before="100" w:beforeAutospacing="1" w:after="100" w:afterAutospacing="1" w:line="240" w:lineRule="auto"/>
        <w:ind w:left="792"/>
        <w:jc w:val="both"/>
        <w:outlineLvl w:val="2"/>
        <w:rPr>
          <w:rFonts w:ascii="Arial" w:eastAsia="Times New Roman" w:hAnsi="Arial" w:cs="Arial"/>
          <w:bCs/>
          <w:color w:val="2A2A2A"/>
          <w:sz w:val="20"/>
          <w:szCs w:val="20"/>
          <w:lang w:eastAsia="en-GB"/>
        </w:rPr>
      </w:pPr>
    </w:p>
    <w:p w:rsidR="009975FD" w:rsidRPr="002D5A60" w:rsidRDefault="00E57B00" w:rsidP="00C16873">
      <w:pPr>
        <w:pStyle w:val="ListParagraph"/>
        <w:numPr>
          <w:ilvl w:val="2"/>
          <w:numId w:val="3"/>
        </w:numPr>
        <w:spacing w:before="100" w:beforeAutospacing="1" w:after="240" w:line="240" w:lineRule="auto"/>
        <w:ind w:hanging="65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c</w:t>
      </w:r>
      <w:r w:rsidR="009975FD" w:rsidRPr="002D5A60">
        <w:rPr>
          <w:rFonts w:ascii="Arial" w:eastAsia="Times New Roman" w:hAnsi="Arial" w:cs="Arial"/>
          <w:color w:val="2A2A2A"/>
          <w:sz w:val="20"/>
          <w:szCs w:val="20"/>
          <w:lang w:eastAsia="en-GB"/>
        </w:rPr>
        <w:t xml:space="preserve">ompletion </w:t>
      </w:r>
      <w:r w:rsidR="00A7098E">
        <w:rPr>
          <w:rFonts w:ascii="Arial" w:eastAsia="Times New Roman" w:hAnsi="Arial" w:cs="Arial"/>
          <w:color w:val="2A2A2A"/>
          <w:sz w:val="20"/>
          <w:szCs w:val="20"/>
          <w:lang w:eastAsia="en-GB"/>
        </w:rPr>
        <w:t xml:space="preserve">and submission </w:t>
      </w:r>
      <w:r w:rsidR="009975FD" w:rsidRPr="002D5A60">
        <w:rPr>
          <w:rFonts w:ascii="Arial" w:eastAsia="Times New Roman" w:hAnsi="Arial" w:cs="Arial"/>
          <w:color w:val="2A2A2A"/>
          <w:sz w:val="20"/>
          <w:szCs w:val="20"/>
          <w:lang w:eastAsia="en-GB"/>
        </w:rPr>
        <w:t xml:space="preserve">of the </w:t>
      </w:r>
      <w:r w:rsidR="00CF54A5">
        <w:rPr>
          <w:rFonts w:ascii="Arial" w:eastAsia="Times New Roman" w:hAnsi="Arial" w:cs="Arial"/>
          <w:color w:val="2A2A2A"/>
          <w:sz w:val="20"/>
          <w:szCs w:val="20"/>
          <w:lang w:eastAsia="en-GB"/>
        </w:rPr>
        <w:t xml:space="preserve">Online </w:t>
      </w:r>
      <w:r w:rsidR="009975FD" w:rsidRPr="002D5A60">
        <w:rPr>
          <w:rFonts w:ascii="Arial" w:eastAsia="Times New Roman" w:hAnsi="Arial" w:cs="Arial"/>
          <w:color w:val="2A2A2A"/>
          <w:sz w:val="20"/>
          <w:szCs w:val="20"/>
          <w:lang w:eastAsia="en-GB"/>
        </w:rPr>
        <w:t xml:space="preserve">Booking Form shall constitute an offer by you to purchase </w:t>
      </w:r>
      <w:r w:rsidR="009975FD" w:rsidRPr="00530F8D">
        <w:rPr>
          <w:rFonts w:ascii="Arial" w:eastAsia="Times New Roman" w:hAnsi="Arial" w:cs="Arial"/>
          <w:color w:val="2A2A2A"/>
          <w:sz w:val="20"/>
          <w:szCs w:val="20"/>
          <w:lang w:eastAsia="en-GB"/>
        </w:rPr>
        <w:t>Tickets</w:t>
      </w:r>
      <w:r w:rsidR="009975FD" w:rsidRPr="002D5A60">
        <w:rPr>
          <w:rFonts w:ascii="Arial" w:eastAsia="Times New Roman" w:hAnsi="Arial" w:cs="Arial"/>
          <w:color w:val="2A2A2A"/>
          <w:sz w:val="20"/>
          <w:szCs w:val="20"/>
          <w:lang w:eastAsia="en-GB"/>
        </w:rPr>
        <w:t xml:space="preserve"> </w:t>
      </w:r>
      <w:r w:rsidR="00C76F5C">
        <w:rPr>
          <w:rFonts w:ascii="Arial" w:eastAsia="Times New Roman" w:hAnsi="Arial" w:cs="Arial"/>
          <w:color w:val="2A2A2A"/>
          <w:sz w:val="20"/>
          <w:szCs w:val="20"/>
          <w:lang w:eastAsia="en-GB"/>
        </w:rPr>
        <w:t xml:space="preserve">or Learning Events </w:t>
      </w:r>
      <w:r w:rsidR="009975FD" w:rsidRPr="002D5A60">
        <w:rPr>
          <w:rFonts w:ascii="Arial" w:eastAsia="Times New Roman" w:hAnsi="Arial" w:cs="Arial"/>
          <w:color w:val="2A2A2A"/>
          <w:sz w:val="20"/>
          <w:szCs w:val="20"/>
          <w:lang w:eastAsia="en-GB"/>
        </w:rPr>
        <w:t xml:space="preserve">subject to these </w:t>
      </w:r>
      <w:r w:rsidR="001A73CF" w:rsidRPr="002D5A60">
        <w:rPr>
          <w:rFonts w:ascii="Arial" w:eastAsia="Times New Roman" w:hAnsi="Arial" w:cs="Arial"/>
          <w:color w:val="2A2A2A"/>
          <w:sz w:val="20"/>
          <w:szCs w:val="20"/>
          <w:lang w:eastAsia="en-GB"/>
        </w:rPr>
        <w:t>terms and conditions</w:t>
      </w:r>
      <w:r w:rsidR="00E52EB6" w:rsidRPr="002D5A60">
        <w:rPr>
          <w:rFonts w:ascii="Arial" w:eastAsia="Times New Roman" w:hAnsi="Arial" w:cs="Arial"/>
          <w:color w:val="2A2A2A"/>
          <w:sz w:val="20"/>
          <w:szCs w:val="20"/>
          <w:lang w:eastAsia="en-GB"/>
        </w:rPr>
        <w:t>.</w:t>
      </w:r>
      <w:r w:rsidR="00B2572E">
        <w:rPr>
          <w:rFonts w:ascii="Arial" w:eastAsia="Times New Roman" w:hAnsi="Arial" w:cs="Arial"/>
          <w:color w:val="2A2A2A"/>
          <w:sz w:val="20"/>
          <w:szCs w:val="20"/>
          <w:lang w:eastAsia="en-GB"/>
        </w:rPr>
        <w:t xml:space="preserve"> </w:t>
      </w:r>
      <w:r w:rsidR="00623CA9">
        <w:rPr>
          <w:rFonts w:ascii="Arial" w:hAnsi="Arial" w:cs="Arial"/>
          <w:sz w:val="20"/>
          <w:szCs w:val="20"/>
        </w:rPr>
        <w:t xml:space="preserve">You can correct </w:t>
      </w:r>
      <w:r w:rsidR="00B2572E">
        <w:rPr>
          <w:rFonts w:ascii="Arial" w:hAnsi="Arial" w:cs="Arial"/>
          <w:sz w:val="20"/>
          <w:szCs w:val="20"/>
        </w:rPr>
        <w:t>any mistakes</w:t>
      </w:r>
      <w:r w:rsidR="00623CA9">
        <w:rPr>
          <w:rFonts w:ascii="Arial" w:hAnsi="Arial" w:cs="Arial"/>
          <w:sz w:val="20"/>
          <w:szCs w:val="20"/>
        </w:rPr>
        <w:t xml:space="preserve"> you make</w:t>
      </w:r>
      <w:r w:rsidR="00B2572E">
        <w:rPr>
          <w:rFonts w:ascii="Arial" w:hAnsi="Arial" w:cs="Arial"/>
          <w:sz w:val="20"/>
          <w:szCs w:val="20"/>
        </w:rPr>
        <w:t xml:space="preserve"> when filling out the </w:t>
      </w:r>
      <w:r w:rsidR="009E37E5">
        <w:rPr>
          <w:rFonts w:ascii="Arial" w:hAnsi="Arial" w:cs="Arial"/>
          <w:sz w:val="20"/>
          <w:szCs w:val="20"/>
        </w:rPr>
        <w:t xml:space="preserve">Online </w:t>
      </w:r>
      <w:r w:rsidR="00B2572E">
        <w:rPr>
          <w:rFonts w:ascii="Arial" w:hAnsi="Arial" w:cs="Arial"/>
          <w:sz w:val="20"/>
          <w:szCs w:val="20"/>
        </w:rPr>
        <w:t xml:space="preserve">Booking Form </w:t>
      </w:r>
      <w:r w:rsidR="00623CA9">
        <w:rPr>
          <w:rFonts w:ascii="Arial" w:hAnsi="Arial" w:cs="Arial"/>
          <w:sz w:val="20"/>
          <w:szCs w:val="20"/>
        </w:rPr>
        <w:t>at</w:t>
      </w:r>
      <w:r w:rsidR="00B2572E">
        <w:rPr>
          <w:rFonts w:ascii="Arial" w:hAnsi="Arial" w:cs="Arial"/>
          <w:sz w:val="20"/>
          <w:szCs w:val="20"/>
        </w:rPr>
        <w:t xml:space="preserve"> any point before submitting it</w:t>
      </w:r>
      <w:r w:rsidR="009B7438">
        <w:rPr>
          <w:rFonts w:ascii="Arial" w:hAnsi="Arial" w:cs="Arial"/>
          <w:sz w:val="20"/>
          <w:szCs w:val="20"/>
        </w:rPr>
        <w:t>;</w:t>
      </w:r>
    </w:p>
    <w:p w:rsidR="00B36E9B" w:rsidRPr="002D5A60" w:rsidRDefault="00B36E9B" w:rsidP="002D5A60">
      <w:pPr>
        <w:pStyle w:val="ListParagraph"/>
        <w:spacing w:before="100" w:beforeAutospacing="1" w:after="240" w:line="240" w:lineRule="auto"/>
        <w:ind w:left="1224"/>
        <w:jc w:val="both"/>
        <w:rPr>
          <w:rFonts w:ascii="Arial" w:eastAsia="Times New Roman" w:hAnsi="Arial" w:cs="Arial"/>
          <w:color w:val="2A2A2A"/>
          <w:sz w:val="20"/>
          <w:szCs w:val="20"/>
          <w:lang w:eastAsia="en-GB"/>
        </w:rPr>
      </w:pPr>
    </w:p>
    <w:p w:rsidR="00B36E9B" w:rsidRPr="002D5A60" w:rsidRDefault="00F27246" w:rsidP="00C16873">
      <w:pPr>
        <w:pStyle w:val="ListParagraph"/>
        <w:numPr>
          <w:ilvl w:val="2"/>
          <w:numId w:val="3"/>
        </w:numPr>
        <w:spacing w:before="100" w:beforeAutospacing="1" w:after="240" w:line="240" w:lineRule="auto"/>
        <w:ind w:hanging="65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once you submit the </w:t>
      </w:r>
      <w:r w:rsidR="00CF54A5">
        <w:rPr>
          <w:rFonts w:ascii="Arial" w:eastAsia="Times New Roman" w:hAnsi="Arial" w:cs="Arial"/>
          <w:color w:val="2A2A2A"/>
          <w:sz w:val="20"/>
          <w:szCs w:val="20"/>
          <w:lang w:eastAsia="en-GB"/>
        </w:rPr>
        <w:t xml:space="preserve">Online </w:t>
      </w:r>
      <w:r w:rsidRPr="002D5A60">
        <w:rPr>
          <w:rFonts w:ascii="Arial" w:eastAsia="Times New Roman" w:hAnsi="Arial" w:cs="Arial"/>
          <w:color w:val="2A2A2A"/>
          <w:sz w:val="20"/>
          <w:szCs w:val="20"/>
          <w:lang w:eastAsia="en-GB"/>
        </w:rPr>
        <w:t xml:space="preserve">Booking Form, </w:t>
      </w:r>
      <w:r w:rsidR="009975FD"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 will check that you have completed all parts of the </w:t>
      </w:r>
      <w:r w:rsidR="00CF54A5">
        <w:rPr>
          <w:rFonts w:ascii="Arial" w:eastAsia="Times New Roman" w:hAnsi="Arial" w:cs="Arial"/>
          <w:color w:val="2A2A2A"/>
          <w:sz w:val="20"/>
          <w:szCs w:val="20"/>
          <w:lang w:eastAsia="en-GB"/>
        </w:rPr>
        <w:t xml:space="preserve">Online </w:t>
      </w:r>
      <w:r w:rsidR="009975FD" w:rsidRPr="002D5A60">
        <w:rPr>
          <w:rFonts w:ascii="Arial" w:eastAsia="Times New Roman" w:hAnsi="Arial" w:cs="Arial"/>
          <w:color w:val="2A2A2A"/>
          <w:sz w:val="20"/>
          <w:szCs w:val="20"/>
          <w:lang w:eastAsia="en-GB"/>
        </w:rPr>
        <w:t xml:space="preserve">Booking Form and confirm that you have sufficient funds to cover the total cost of the booking. Upon confirmation of these details, 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 will then charge your credit or debit card accordingly</w:t>
      </w:r>
      <w:r w:rsidR="006011BE" w:rsidRPr="002D5A60">
        <w:rPr>
          <w:rFonts w:ascii="Arial" w:eastAsia="Times New Roman" w:hAnsi="Arial" w:cs="Arial"/>
          <w:color w:val="2A2A2A"/>
          <w:sz w:val="20"/>
          <w:szCs w:val="20"/>
          <w:lang w:eastAsia="en-GB"/>
        </w:rPr>
        <w:t>. T</w:t>
      </w:r>
      <w:r w:rsidR="00B36E9B" w:rsidRPr="002D5A60">
        <w:rPr>
          <w:rFonts w:ascii="Arial" w:eastAsia="Times New Roman" w:hAnsi="Arial" w:cs="Arial"/>
          <w:color w:val="2A2A2A"/>
          <w:sz w:val="20"/>
          <w:szCs w:val="20"/>
          <w:lang w:eastAsia="en-GB"/>
        </w:rPr>
        <w:t>his in itself does not cons</w:t>
      </w:r>
      <w:r w:rsidR="00447051" w:rsidRPr="002D5A60">
        <w:rPr>
          <w:rFonts w:ascii="Arial" w:eastAsia="Times New Roman" w:hAnsi="Arial" w:cs="Arial"/>
          <w:color w:val="2A2A2A"/>
          <w:sz w:val="20"/>
          <w:szCs w:val="20"/>
          <w:lang w:eastAsia="en-GB"/>
        </w:rPr>
        <w:t>titute acceptance of your offer;</w:t>
      </w:r>
    </w:p>
    <w:p w:rsidR="00B36E9B" w:rsidRPr="002D5A60" w:rsidRDefault="00B36E9B" w:rsidP="002D5A60">
      <w:pPr>
        <w:pStyle w:val="ListParagraph"/>
        <w:spacing w:line="240" w:lineRule="auto"/>
        <w:jc w:val="both"/>
        <w:rPr>
          <w:rFonts w:ascii="Arial" w:eastAsia="Times New Roman" w:hAnsi="Arial" w:cs="Arial"/>
          <w:color w:val="2A2A2A"/>
          <w:sz w:val="20"/>
          <w:szCs w:val="20"/>
          <w:lang w:eastAsia="en-GB"/>
        </w:rPr>
      </w:pPr>
    </w:p>
    <w:p w:rsidR="00B36E9B" w:rsidRPr="002D5A60" w:rsidRDefault="00E57B00" w:rsidP="00C16873">
      <w:pPr>
        <w:pStyle w:val="ListParagraph"/>
        <w:numPr>
          <w:ilvl w:val="2"/>
          <w:numId w:val="3"/>
        </w:numPr>
        <w:spacing w:before="100" w:beforeAutospacing="1" w:after="240" w:line="240" w:lineRule="auto"/>
        <w:ind w:hanging="65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o</w:t>
      </w:r>
      <w:r w:rsidR="00B36E9B" w:rsidRPr="002D5A60">
        <w:rPr>
          <w:rFonts w:ascii="Arial" w:eastAsia="Times New Roman" w:hAnsi="Arial" w:cs="Arial"/>
          <w:color w:val="2A2A2A"/>
          <w:sz w:val="20"/>
          <w:szCs w:val="20"/>
          <w:lang w:eastAsia="en-GB"/>
        </w:rPr>
        <w:t>nce payment has been taken</w:t>
      </w:r>
      <w:r w:rsidR="00D0115A">
        <w:rPr>
          <w:rFonts w:ascii="Arial" w:eastAsia="Times New Roman" w:hAnsi="Arial" w:cs="Arial"/>
          <w:color w:val="2A2A2A"/>
          <w:sz w:val="20"/>
          <w:szCs w:val="20"/>
          <w:lang w:eastAsia="en-GB"/>
        </w:rPr>
        <w:t>, an on</w:t>
      </w:r>
      <w:r w:rsidR="00943AFD">
        <w:rPr>
          <w:rFonts w:ascii="Arial" w:eastAsia="Times New Roman" w:hAnsi="Arial" w:cs="Arial"/>
          <w:color w:val="2A2A2A"/>
          <w:sz w:val="20"/>
          <w:szCs w:val="20"/>
          <w:lang w:eastAsia="en-GB"/>
        </w:rPr>
        <w:t>-</w:t>
      </w:r>
      <w:r w:rsidR="00D0115A">
        <w:rPr>
          <w:rFonts w:ascii="Arial" w:eastAsia="Times New Roman" w:hAnsi="Arial" w:cs="Arial"/>
          <w:color w:val="2A2A2A"/>
          <w:sz w:val="20"/>
          <w:szCs w:val="20"/>
          <w:lang w:eastAsia="en-GB"/>
        </w:rPr>
        <w:t>screen confirmation will be displaye</w:t>
      </w:r>
      <w:r w:rsidR="000C166B">
        <w:rPr>
          <w:rFonts w:ascii="Arial" w:eastAsia="Times New Roman" w:hAnsi="Arial" w:cs="Arial"/>
          <w:color w:val="2A2A2A"/>
          <w:sz w:val="20"/>
          <w:szCs w:val="20"/>
          <w:lang w:eastAsia="en-GB"/>
        </w:rPr>
        <w:t xml:space="preserve">d and </w:t>
      </w:r>
      <w:r w:rsidR="002938D7" w:rsidRPr="002D5A60">
        <w:rPr>
          <w:rFonts w:ascii="Arial" w:eastAsia="Times New Roman" w:hAnsi="Arial" w:cs="Arial"/>
          <w:color w:val="2A2A2A"/>
          <w:sz w:val="20"/>
          <w:szCs w:val="20"/>
          <w:lang w:eastAsia="en-GB"/>
        </w:rPr>
        <w:t>the NT</w:t>
      </w:r>
      <w:r w:rsidR="00B36E9B" w:rsidRPr="002D5A60">
        <w:rPr>
          <w:rFonts w:ascii="Arial" w:eastAsia="Times New Roman" w:hAnsi="Arial" w:cs="Arial"/>
          <w:color w:val="2A2A2A"/>
          <w:sz w:val="20"/>
          <w:szCs w:val="20"/>
          <w:lang w:eastAsia="en-GB"/>
        </w:rPr>
        <w:t xml:space="preserve"> will</w:t>
      </w:r>
      <w:r w:rsidR="00D0115A">
        <w:rPr>
          <w:rFonts w:ascii="Arial" w:eastAsia="Times New Roman" w:hAnsi="Arial" w:cs="Arial"/>
          <w:color w:val="2A2A2A"/>
          <w:sz w:val="20"/>
          <w:szCs w:val="20"/>
          <w:lang w:eastAsia="en-GB"/>
        </w:rPr>
        <w:t xml:space="preserve"> </w:t>
      </w:r>
      <w:r w:rsidR="00D0115A" w:rsidRPr="002D5A60">
        <w:rPr>
          <w:rFonts w:ascii="Arial" w:eastAsia="Times New Roman" w:hAnsi="Arial" w:cs="Arial"/>
          <w:color w:val="2A2A2A"/>
          <w:sz w:val="20"/>
          <w:szCs w:val="20"/>
          <w:lang w:eastAsia="en-GB"/>
        </w:rPr>
        <w:t>send</w:t>
      </w:r>
      <w:r w:rsidR="009975FD" w:rsidRPr="002D5A60">
        <w:rPr>
          <w:rFonts w:ascii="Arial" w:eastAsia="Times New Roman" w:hAnsi="Arial" w:cs="Arial"/>
          <w:color w:val="2A2A2A"/>
          <w:sz w:val="20"/>
          <w:szCs w:val="20"/>
          <w:lang w:eastAsia="en-GB"/>
        </w:rPr>
        <w:t xml:space="preserve"> you a Confirmation </w:t>
      </w:r>
      <w:r w:rsidR="000140C8">
        <w:rPr>
          <w:rFonts w:ascii="Arial" w:eastAsia="Times New Roman" w:hAnsi="Arial" w:cs="Arial"/>
          <w:color w:val="2A2A2A"/>
          <w:sz w:val="20"/>
          <w:szCs w:val="20"/>
          <w:lang w:eastAsia="en-GB"/>
        </w:rPr>
        <w:t>as soon as possible</w:t>
      </w:r>
      <w:r w:rsidR="000D0ED6">
        <w:rPr>
          <w:rFonts w:ascii="Arial" w:eastAsia="Times New Roman" w:hAnsi="Arial" w:cs="Arial"/>
          <w:color w:val="2A2A2A"/>
          <w:sz w:val="20"/>
          <w:szCs w:val="20"/>
          <w:lang w:eastAsia="en-GB"/>
        </w:rPr>
        <w:t xml:space="preserve">. This Confirmation </w:t>
      </w:r>
      <w:r w:rsidR="009975FD" w:rsidRPr="002D5A60">
        <w:rPr>
          <w:rFonts w:ascii="Arial" w:eastAsia="Times New Roman" w:hAnsi="Arial" w:cs="Arial"/>
          <w:color w:val="2A2A2A"/>
          <w:sz w:val="20"/>
          <w:szCs w:val="20"/>
          <w:lang w:eastAsia="en-GB"/>
        </w:rPr>
        <w:t xml:space="preserve">shall constitute </w:t>
      </w:r>
      <w:r w:rsidR="000D0ED6">
        <w:rPr>
          <w:rFonts w:ascii="Arial" w:eastAsia="Times New Roman" w:hAnsi="Arial" w:cs="Arial"/>
          <w:color w:val="2A2A2A"/>
          <w:sz w:val="20"/>
          <w:szCs w:val="20"/>
          <w:lang w:eastAsia="en-GB"/>
        </w:rPr>
        <w:t xml:space="preserve">the NT’s </w:t>
      </w:r>
      <w:r w:rsidR="00447051" w:rsidRPr="002D5A60">
        <w:rPr>
          <w:rFonts w:ascii="Arial" w:eastAsia="Times New Roman" w:hAnsi="Arial" w:cs="Arial"/>
          <w:color w:val="2A2A2A"/>
          <w:sz w:val="20"/>
          <w:szCs w:val="20"/>
          <w:lang w:eastAsia="en-GB"/>
        </w:rPr>
        <w:lastRenderedPageBreak/>
        <w:t>acceptance of your booking</w:t>
      </w:r>
      <w:r w:rsidR="00195378">
        <w:rPr>
          <w:rFonts w:ascii="Arial" w:eastAsia="Times New Roman" w:hAnsi="Arial" w:cs="Arial"/>
          <w:color w:val="2A2A2A"/>
          <w:sz w:val="20"/>
          <w:szCs w:val="20"/>
          <w:lang w:eastAsia="en-GB"/>
        </w:rPr>
        <w:t>. A</w:t>
      </w:r>
      <w:r w:rsidR="00F27246" w:rsidRPr="002D5A60">
        <w:rPr>
          <w:rFonts w:ascii="Arial" w:eastAsia="Times New Roman" w:hAnsi="Arial" w:cs="Arial"/>
          <w:color w:val="2A2A2A"/>
          <w:sz w:val="20"/>
          <w:szCs w:val="20"/>
          <w:lang w:eastAsia="en-GB"/>
        </w:rPr>
        <w:t xml:space="preserve"> Contract will be formed once you have received the Confirmation;</w:t>
      </w:r>
    </w:p>
    <w:p w:rsidR="00B36E9B" w:rsidRPr="002D5A60" w:rsidRDefault="00B36E9B" w:rsidP="002D5A60">
      <w:pPr>
        <w:pStyle w:val="ListParagraph"/>
        <w:spacing w:line="240" w:lineRule="auto"/>
        <w:jc w:val="both"/>
        <w:rPr>
          <w:rFonts w:ascii="Arial" w:eastAsia="Times New Roman" w:hAnsi="Arial" w:cs="Arial"/>
          <w:color w:val="2A2A2A"/>
          <w:sz w:val="20"/>
          <w:szCs w:val="20"/>
          <w:lang w:eastAsia="en-GB"/>
        </w:rPr>
      </w:pPr>
    </w:p>
    <w:p w:rsidR="00E9687B" w:rsidRDefault="00E57B00" w:rsidP="00E9687B">
      <w:pPr>
        <w:pStyle w:val="ListParagraph"/>
        <w:numPr>
          <w:ilvl w:val="2"/>
          <w:numId w:val="3"/>
        </w:numPr>
        <w:spacing w:before="100" w:beforeAutospacing="1" w:after="240" w:line="240" w:lineRule="auto"/>
        <w:ind w:left="1134"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i</w:t>
      </w:r>
      <w:r w:rsidR="009975FD" w:rsidRPr="002D5A60">
        <w:rPr>
          <w:rFonts w:ascii="Arial" w:eastAsia="Times New Roman" w:hAnsi="Arial" w:cs="Arial"/>
          <w:color w:val="2A2A2A"/>
          <w:sz w:val="20"/>
          <w:szCs w:val="20"/>
          <w:lang w:eastAsia="en-GB"/>
        </w:rPr>
        <w:t xml:space="preserve">f 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 receives a prompt notification that the Confirmation w</w:t>
      </w:r>
      <w:r w:rsidR="002528E9" w:rsidRPr="002D5A60">
        <w:rPr>
          <w:rFonts w:ascii="Arial" w:eastAsia="Times New Roman" w:hAnsi="Arial" w:cs="Arial"/>
          <w:color w:val="2A2A2A"/>
          <w:sz w:val="20"/>
          <w:szCs w:val="20"/>
          <w:lang w:eastAsia="en-GB"/>
        </w:rPr>
        <w:t>as</w:t>
      </w:r>
      <w:r w:rsidR="009975FD" w:rsidRPr="002D5A60">
        <w:rPr>
          <w:rFonts w:ascii="Arial" w:eastAsia="Times New Roman" w:hAnsi="Arial" w:cs="Arial"/>
          <w:color w:val="2A2A2A"/>
          <w:sz w:val="20"/>
          <w:szCs w:val="20"/>
          <w:lang w:eastAsia="en-GB"/>
        </w:rPr>
        <w:t xml:space="preserve"> not delivered successfully, then 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 will use</w:t>
      </w:r>
      <w:r w:rsidR="00011239" w:rsidRPr="002D5A60">
        <w:rPr>
          <w:rFonts w:ascii="Arial" w:eastAsia="Times New Roman" w:hAnsi="Arial" w:cs="Arial"/>
          <w:color w:val="2A2A2A"/>
          <w:sz w:val="20"/>
          <w:szCs w:val="20"/>
          <w:lang w:eastAsia="en-GB"/>
        </w:rPr>
        <w:t xml:space="preserve"> </w:t>
      </w:r>
      <w:r w:rsidR="009975FD" w:rsidRPr="002D5A60">
        <w:rPr>
          <w:rFonts w:ascii="Arial" w:eastAsia="Times New Roman" w:hAnsi="Arial" w:cs="Arial"/>
          <w:color w:val="2A2A2A"/>
          <w:sz w:val="20"/>
          <w:szCs w:val="20"/>
          <w:lang w:eastAsia="en-GB"/>
        </w:rPr>
        <w:t xml:space="preserve">reasonable endeavours to notify you of </w:t>
      </w:r>
      <w:r w:rsidR="008526D1" w:rsidRPr="002D5A60">
        <w:rPr>
          <w:rFonts w:ascii="Arial" w:eastAsia="Times New Roman" w:hAnsi="Arial" w:cs="Arial"/>
          <w:color w:val="2A2A2A"/>
          <w:sz w:val="20"/>
          <w:szCs w:val="20"/>
          <w:lang w:eastAsia="en-GB"/>
        </w:rPr>
        <w:t xml:space="preserve">its </w:t>
      </w:r>
      <w:r w:rsidR="00F31D35" w:rsidRPr="002D5A60">
        <w:rPr>
          <w:rFonts w:ascii="Arial" w:eastAsia="Times New Roman" w:hAnsi="Arial" w:cs="Arial"/>
          <w:color w:val="2A2A2A"/>
          <w:sz w:val="20"/>
          <w:szCs w:val="20"/>
          <w:lang w:eastAsia="en-GB"/>
        </w:rPr>
        <w:t xml:space="preserve">acceptance </w:t>
      </w:r>
      <w:r w:rsidR="000B2D54">
        <w:rPr>
          <w:rFonts w:ascii="Arial" w:eastAsia="Times New Roman" w:hAnsi="Arial" w:cs="Arial"/>
          <w:color w:val="2A2A2A"/>
          <w:sz w:val="20"/>
          <w:szCs w:val="20"/>
          <w:lang w:eastAsia="en-GB"/>
        </w:rPr>
        <w:t xml:space="preserve">and the details </w:t>
      </w:r>
      <w:r w:rsidR="00F31D35" w:rsidRPr="002D5A60">
        <w:rPr>
          <w:rFonts w:ascii="Arial" w:eastAsia="Times New Roman" w:hAnsi="Arial" w:cs="Arial"/>
          <w:color w:val="2A2A2A"/>
          <w:sz w:val="20"/>
          <w:szCs w:val="20"/>
          <w:lang w:eastAsia="en-GB"/>
        </w:rPr>
        <w:t xml:space="preserve">of </w:t>
      </w:r>
      <w:r w:rsidR="009975FD" w:rsidRPr="002D5A60">
        <w:rPr>
          <w:rFonts w:ascii="Arial" w:eastAsia="Times New Roman" w:hAnsi="Arial" w:cs="Arial"/>
          <w:color w:val="2A2A2A"/>
          <w:sz w:val="20"/>
          <w:szCs w:val="20"/>
          <w:lang w:eastAsia="en-GB"/>
        </w:rPr>
        <w:t>your booking by other means.</w:t>
      </w:r>
    </w:p>
    <w:p w:rsidR="00B5494A" w:rsidRDefault="00B5494A" w:rsidP="00B5494A">
      <w:pPr>
        <w:pStyle w:val="ListParagraph"/>
        <w:spacing w:before="100" w:beforeAutospacing="1" w:after="240" w:line="240" w:lineRule="auto"/>
        <w:ind w:left="1134"/>
        <w:jc w:val="both"/>
        <w:rPr>
          <w:rFonts w:ascii="Arial" w:eastAsia="Times New Roman" w:hAnsi="Arial" w:cs="Arial"/>
          <w:color w:val="2A2A2A"/>
          <w:sz w:val="20"/>
          <w:szCs w:val="20"/>
          <w:lang w:eastAsia="en-GB"/>
        </w:rPr>
      </w:pPr>
    </w:p>
    <w:p w:rsidR="00F75294" w:rsidRPr="002D5A60" w:rsidRDefault="00F75294" w:rsidP="00C16873">
      <w:pPr>
        <w:pStyle w:val="ListParagraph"/>
        <w:numPr>
          <w:ilvl w:val="1"/>
          <w:numId w:val="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The only language avai</w:t>
      </w:r>
      <w:r w:rsidR="00447051" w:rsidRPr="002D5A60">
        <w:rPr>
          <w:rFonts w:ascii="Arial" w:eastAsia="Times New Roman" w:hAnsi="Arial" w:cs="Arial"/>
          <w:color w:val="2A2A2A"/>
          <w:sz w:val="20"/>
          <w:szCs w:val="20"/>
          <w:lang w:eastAsia="en-GB"/>
        </w:rPr>
        <w:t xml:space="preserve">lable for the conclusion of a </w:t>
      </w:r>
      <w:r w:rsidRPr="002D5A60">
        <w:rPr>
          <w:rFonts w:ascii="Arial" w:eastAsia="Times New Roman" w:hAnsi="Arial" w:cs="Arial"/>
          <w:color w:val="2A2A2A"/>
          <w:sz w:val="20"/>
          <w:szCs w:val="20"/>
          <w:lang w:eastAsia="en-GB"/>
        </w:rPr>
        <w:t xml:space="preserve">Contract </w:t>
      </w:r>
      <w:r w:rsidR="005F7A6C">
        <w:rPr>
          <w:rFonts w:ascii="Arial" w:eastAsia="Times New Roman" w:hAnsi="Arial" w:cs="Arial"/>
          <w:color w:val="2A2A2A"/>
          <w:sz w:val="20"/>
          <w:szCs w:val="20"/>
          <w:lang w:eastAsia="en-GB"/>
        </w:rPr>
        <w:t xml:space="preserve">online </w:t>
      </w:r>
      <w:r w:rsidRPr="002D5A60">
        <w:rPr>
          <w:rFonts w:ascii="Arial" w:eastAsia="Times New Roman" w:hAnsi="Arial" w:cs="Arial"/>
          <w:color w:val="2A2A2A"/>
          <w:sz w:val="20"/>
          <w:szCs w:val="20"/>
          <w:lang w:eastAsia="en-GB"/>
        </w:rPr>
        <w:t xml:space="preserve">is English. </w:t>
      </w:r>
    </w:p>
    <w:p w:rsidR="00F75294" w:rsidRPr="002D5A60" w:rsidRDefault="00F75294" w:rsidP="002D5A60">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084B8A" w:rsidRPr="002D5A60" w:rsidRDefault="00084B8A" w:rsidP="00C16873">
      <w:pPr>
        <w:pStyle w:val="ListParagraph"/>
        <w:numPr>
          <w:ilvl w:val="1"/>
          <w:numId w:val="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Details of </w:t>
      </w:r>
      <w:r w:rsidR="007677BE">
        <w:rPr>
          <w:rFonts w:ascii="Arial" w:eastAsia="Times New Roman" w:hAnsi="Arial" w:cs="Arial"/>
          <w:color w:val="2A2A2A"/>
          <w:sz w:val="20"/>
          <w:szCs w:val="20"/>
          <w:lang w:eastAsia="en-GB"/>
        </w:rPr>
        <w:t xml:space="preserve">all </w:t>
      </w:r>
      <w:r w:rsidR="00156624" w:rsidRPr="002D5A60">
        <w:rPr>
          <w:rFonts w:ascii="Arial" w:eastAsia="Times New Roman" w:hAnsi="Arial" w:cs="Arial"/>
          <w:color w:val="2A2A2A"/>
          <w:sz w:val="20"/>
          <w:szCs w:val="20"/>
          <w:lang w:eastAsia="en-GB"/>
        </w:rPr>
        <w:t xml:space="preserve">Contracts </w:t>
      </w:r>
      <w:r w:rsidR="00CF54A5">
        <w:rPr>
          <w:rFonts w:ascii="Arial" w:eastAsia="Times New Roman" w:hAnsi="Arial" w:cs="Arial"/>
          <w:color w:val="2A2A2A"/>
          <w:sz w:val="20"/>
          <w:szCs w:val="20"/>
          <w:lang w:eastAsia="en-GB"/>
        </w:rPr>
        <w:t xml:space="preserve">concluded online </w:t>
      </w:r>
      <w:r w:rsidRPr="002D5A60">
        <w:rPr>
          <w:rFonts w:ascii="Arial" w:eastAsia="Times New Roman" w:hAnsi="Arial" w:cs="Arial"/>
          <w:color w:val="2A2A2A"/>
          <w:sz w:val="20"/>
          <w:szCs w:val="20"/>
          <w:lang w:eastAsia="en-GB"/>
        </w:rPr>
        <w:t xml:space="preserve">(including the method of payment but </w:t>
      </w:r>
      <w:r w:rsidR="00A77B02" w:rsidRPr="002D5A60">
        <w:rPr>
          <w:rFonts w:ascii="Arial" w:eastAsia="Times New Roman" w:hAnsi="Arial" w:cs="Arial"/>
          <w:color w:val="2A2A2A"/>
          <w:sz w:val="20"/>
          <w:szCs w:val="20"/>
          <w:lang w:eastAsia="en-GB"/>
        </w:rPr>
        <w:t>not the</w:t>
      </w:r>
      <w:r w:rsidR="001B47AD"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 xml:space="preserve">card details) will be kept on file by us and can be provided to you upon request. </w:t>
      </w:r>
    </w:p>
    <w:p w:rsidR="00B36E9B" w:rsidRPr="002D5A60" w:rsidRDefault="00B36E9B" w:rsidP="002D5A60">
      <w:pPr>
        <w:pStyle w:val="ListParagraph"/>
        <w:spacing w:before="100" w:beforeAutospacing="1" w:after="240" w:line="240" w:lineRule="auto"/>
        <w:ind w:left="1224"/>
        <w:jc w:val="both"/>
        <w:rPr>
          <w:rFonts w:ascii="Arial" w:eastAsia="Times New Roman" w:hAnsi="Arial" w:cs="Arial"/>
          <w:color w:val="2A2A2A"/>
          <w:sz w:val="20"/>
          <w:szCs w:val="20"/>
          <w:lang w:eastAsia="en-GB"/>
        </w:rPr>
      </w:pPr>
    </w:p>
    <w:p w:rsidR="00CF54A5" w:rsidRPr="00CF54A5" w:rsidRDefault="00CF54A5" w:rsidP="00C16873">
      <w:pPr>
        <w:pStyle w:val="ListParagraph"/>
        <w:numPr>
          <w:ilvl w:val="0"/>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1"/>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1"/>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1"/>
          <w:numId w:val="19"/>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1"/>
          <w:numId w:val="19"/>
        </w:numPr>
        <w:spacing w:before="100" w:beforeAutospacing="1" w:after="240" w:line="240" w:lineRule="auto"/>
        <w:jc w:val="both"/>
        <w:rPr>
          <w:rFonts w:ascii="Arial" w:eastAsia="Times New Roman" w:hAnsi="Arial" w:cs="Arial"/>
          <w:vanish/>
          <w:color w:val="2A2A2A"/>
          <w:sz w:val="20"/>
          <w:szCs w:val="20"/>
          <w:lang w:eastAsia="en-GB"/>
        </w:rPr>
      </w:pPr>
    </w:p>
    <w:p w:rsidR="009975FD" w:rsidRDefault="009975FD" w:rsidP="00C16873">
      <w:pPr>
        <w:pStyle w:val="ListParagraph"/>
        <w:numPr>
          <w:ilvl w:val="1"/>
          <w:numId w:val="1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You are entirely responsible for entering your details correctly on the </w:t>
      </w:r>
      <w:r w:rsidR="00CF54A5">
        <w:rPr>
          <w:rFonts w:ascii="Arial" w:eastAsia="Times New Roman" w:hAnsi="Arial" w:cs="Arial"/>
          <w:color w:val="2A2A2A"/>
          <w:sz w:val="20"/>
          <w:szCs w:val="20"/>
          <w:lang w:eastAsia="en-GB"/>
        </w:rPr>
        <w:t xml:space="preserve">Online </w:t>
      </w:r>
      <w:r w:rsidRPr="002D5A60">
        <w:rPr>
          <w:rFonts w:ascii="Arial" w:eastAsia="Times New Roman" w:hAnsi="Arial" w:cs="Arial"/>
          <w:color w:val="2A2A2A"/>
          <w:sz w:val="20"/>
          <w:szCs w:val="20"/>
          <w:lang w:eastAsia="en-GB"/>
        </w:rPr>
        <w:t xml:space="preserve">Booking Form. </w:t>
      </w:r>
      <w:r w:rsidR="00A77B02" w:rsidRPr="002D5A60">
        <w:rPr>
          <w:rFonts w:ascii="Arial" w:eastAsia="Times New Roman" w:hAnsi="Arial" w:cs="Arial"/>
          <w:color w:val="2A2A2A"/>
          <w:sz w:val="20"/>
          <w:szCs w:val="20"/>
          <w:lang w:eastAsia="en-GB"/>
        </w:rPr>
        <w:t xml:space="preserve"> By submitting </w:t>
      </w:r>
      <w:r w:rsidR="00AA3E31">
        <w:rPr>
          <w:rFonts w:ascii="Arial" w:eastAsia="Times New Roman" w:hAnsi="Arial" w:cs="Arial"/>
          <w:color w:val="2A2A2A"/>
          <w:sz w:val="20"/>
          <w:szCs w:val="20"/>
          <w:lang w:eastAsia="en-GB"/>
        </w:rPr>
        <w:t>an</w:t>
      </w:r>
      <w:r w:rsidR="00CF54A5">
        <w:rPr>
          <w:rFonts w:ascii="Arial" w:eastAsia="Times New Roman" w:hAnsi="Arial" w:cs="Arial"/>
          <w:color w:val="2A2A2A"/>
          <w:sz w:val="20"/>
          <w:szCs w:val="20"/>
          <w:lang w:eastAsia="en-GB"/>
        </w:rPr>
        <w:t xml:space="preserve"> Online</w:t>
      </w:r>
      <w:r w:rsidR="00A77B02" w:rsidRPr="002D5A60">
        <w:rPr>
          <w:rFonts w:ascii="Arial" w:eastAsia="Times New Roman" w:hAnsi="Arial" w:cs="Arial"/>
          <w:color w:val="2A2A2A"/>
          <w:sz w:val="20"/>
          <w:szCs w:val="20"/>
          <w:lang w:eastAsia="en-GB"/>
        </w:rPr>
        <w:t xml:space="preserve"> Booking Form y</w:t>
      </w:r>
      <w:r w:rsidRPr="002D5A60">
        <w:rPr>
          <w:rFonts w:ascii="Arial" w:eastAsia="Times New Roman" w:hAnsi="Arial" w:cs="Arial"/>
          <w:color w:val="2A2A2A"/>
          <w:sz w:val="20"/>
          <w:szCs w:val="20"/>
          <w:lang w:eastAsia="en-GB"/>
        </w:rPr>
        <w:t xml:space="preserve">ou warrant </w:t>
      </w:r>
      <w:r w:rsidR="00812886" w:rsidRPr="002D5A60">
        <w:rPr>
          <w:rFonts w:ascii="Arial" w:eastAsia="Times New Roman" w:hAnsi="Arial" w:cs="Arial"/>
          <w:color w:val="2A2A2A"/>
          <w:sz w:val="20"/>
          <w:szCs w:val="20"/>
          <w:lang w:eastAsia="en-GB"/>
        </w:rPr>
        <w:t xml:space="preserve">to the NT </w:t>
      </w:r>
      <w:r w:rsidRPr="002D5A60">
        <w:rPr>
          <w:rFonts w:ascii="Arial" w:eastAsia="Times New Roman" w:hAnsi="Arial" w:cs="Arial"/>
          <w:color w:val="2A2A2A"/>
          <w:sz w:val="20"/>
          <w:szCs w:val="20"/>
          <w:lang w:eastAsia="en-GB"/>
        </w:rPr>
        <w:t xml:space="preserve">that all details supplied by you are true and accurate. </w:t>
      </w:r>
    </w:p>
    <w:p w:rsidR="00275327" w:rsidRDefault="00275327" w:rsidP="002D5A60">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9975FD" w:rsidRPr="002D5A60" w:rsidRDefault="00970251" w:rsidP="00C16873">
      <w:pPr>
        <w:pStyle w:val="ListParagraph"/>
        <w:numPr>
          <w:ilvl w:val="0"/>
          <w:numId w:val="3"/>
        </w:numPr>
        <w:spacing w:before="100" w:beforeAutospacing="1" w:after="100" w:afterAutospacing="1" w:line="240" w:lineRule="auto"/>
        <w:ind w:left="567" w:hanging="567"/>
        <w:jc w:val="both"/>
        <w:outlineLvl w:val="2"/>
        <w:rPr>
          <w:rFonts w:ascii="Arial" w:eastAsia="Times New Roman" w:hAnsi="Arial" w:cs="Arial"/>
          <w:b/>
          <w:bCs/>
          <w:color w:val="2A2A2A"/>
          <w:sz w:val="20"/>
          <w:szCs w:val="20"/>
          <w:lang w:eastAsia="en-GB"/>
        </w:rPr>
      </w:pPr>
      <w:r w:rsidRPr="002D5A60">
        <w:rPr>
          <w:rFonts w:ascii="Arial" w:eastAsia="Times New Roman" w:hAnsi="Arial" w:cs="Arial"/>
          <w:b/>
          <w:bCs/>
          <w:color w:val="2A2A2A"/>
          <w:sz w:val="20"/>
          <w:szCs w:val="20"/>
          <w:lang w:eastAsia="en-GB"/>
        </w:rPr>
        <w:t>P</w:t>
      </w:r>
      <w:r w:rsidR="00011239" w:rsidRPr="002D5A60">
        <w:rPr>
          <w:rFonts w:ascii="Arial" w:eastAsia="Times New Roman" w:hAnsi="Arial" w:cs="Arial"/>
          <w:b/>
          <w:bCs/>
          <w:color w:val="2A2A2A"/>
          <w:sz w:val="20"/>
          <w:szCs w:val="20"/>
          <w:lang w:eastAsia="en-GB"/>
        </w:rPr>
        <w:t>RICE AND PAYMENT</w:t>
      </w:r>
    </w:p>
    <w:p w:rsidR="00011239" w:rsidRPr="002D5A60" w:rsidRDefault="00011239" w:rsidP="002D5A60">
      <w:pPr>
        <w:pStyle w:val="ListParagraph"/>
        <w:spacing w:before="100" w:beforeAutospacing="1" w:after="100" w:afterAutospacing="1" w:line="240" w:lineRule="auto"/>
        <w:ind w:left="360"/>
        <w:jc w:val="both"/>
        <w:outlineLvl w:val="2"/>
        <w:rPr>
          <w:rFonts w:ascii="Arial" w:eastAsia="Times New Roman" w:hAnsi="Arial" w:cs="Arial"/>
          <w:b/>
          <w:bCs/>
          <w:color w:val="2A2A2A"/>
          <w:sz w:val="20"/>
          <w:szCs w:val="20"/>
          <w:lang w:eastAsia="en-GB"/>
        </w:rPr>
      </w:pPr>
    </w:p>
    <w:p w:rsidR="00011239" w:rsidRDefault="00011239" w:rsidP="00C16873">
      <w:pPr>
        <w:pStyle w:val="ListParagraph"/>
        <w:numPr>
          <w:ilvl w:val="1"/>
          <w:numId w:val="3"/>
        </w:numPr>
        <w:spacing w:line="240" w:lineRule="auto"/>
        <w:ind w:left="567" w:hanging="567"/>
        <w:jc w:val="both"/>
        <w:rPr>
          <w:rFonts w:ascii="Arial" w:hAnsi="Arial" w:cs="Arial"/>
          <w:sz w:val="20"/>
          <w:szCs w:val="20"/>
        </w:rPr>
      </w:pPr>
      <w:r w:rsidRPr="002D5A60">
        <w:rPr>
          <w:rFonts w:ascii="Arial" w:hAnsi="Arial" w:cs="Arial"/>
          <w:sz w:val="20"/>
          <w:szCs w:val="20"/>
        </w:rPr>
        <w:t>The pr</w:t>
      </w:r>
      <w:r w:rsidR="00604039" w:rsidRPr="002D5A60">
        <w:rPr>
          <w:rFonts w:ascii="Arial" w:hAnsi="Arial" w:cs="Arial"/>
          <w:sz w:val="20"/>
          <w:szCs w:val="20"/>
        </w:rPr>
        <w:t>ice (including all taxes</w:t>
      </w:r>
      <w:r w:rsidR="00762A39" w:rsidRPr="002D5A60">
        <w:rPr>
          <w:rFonts w:ascii="Arial" w:hAnsi="Arial" w:cs="Arial"/>
          <w:sz w:val="20"/>
          <w:szCs w:val="20"/>
        </w:rPr>
        <w:t xml:space="preserve"> where relevant</w:t>
      </w:r>
      <w:r w:rsidR="00604039" w:rsidRPr="002D5A60">
        <w:rPr>
          <w:rFonts w:ascii="Arial" w:hAnsi="Arial" w:cs="Arial"/>
          <w:sz w:val="20"/>
          <w:szCs w:val="20"/>
        </w:rPr>
        <w:t>)</w:t>
      </w:r>
      <w:r w:rsidR="002B6932">
        <w:rPr>
          <w:rFonts w:ascii="Arial" w:hAnsi="Arial" w:cs="Arial"/>
          <w:sz w:val="20"/>
          <w:szCs w:val="20"/>
        </w:rPr>
        <w:t xml:space="preserve"> </w:t>
      </w:r>
      <w:r w:rsidRPr="002D5A60">
        <w:rPr>
          <w:rFonts w:ascii="Arial" w:hAnsi="Arial" w:cs="Arial"/>
          <w:sz w:val="20"/>
          <w:szCs w:val="20"/>
        </w:rPr>
        <w:t xml:space="preserve">of all </w:t>
      </w:r>
      <w:r w:rsidRPr="00530F8D">
        <w:rPr>
          <w:rFonts w:ascii="Arial" w:hAnsi="Arial" w:cs="Arial"/>
          <w:sz w:val="20"/>
          <w:szCs w:val="20"/>
        </w:rPr>
        <w:t>Tickets</w:t>
      </w:r>
      <w:r w:rsidRPr="002D5A60">
        <w:rPr>
          <w:rFonts w:ascii="Arial" w:hAnsi="Arial" w:cs="Arial"/>
          <w:sz w:val="20"/>
          <w:szCs w:val="20"/>
        </w:rPr>
        <w:t xml:space="preserve"> are specified on the </w:t>
      </w:r>
      <w:r w:rsidR="007B60E2">
        <w:rPr>
          <w:rFonts w:ascii="Arial" w:hAnsi="Arial" w:cs="Arial"/>
          <w:sz w:val="20"/>
          <w:szCs w:val="20"/>
        </w:rPr>
        <w:t>NT</w:t>
      </w:r>
      <w:r w:rsidRPr="002D5A60">
        <w:rPr>
          <w:rFonts w:ascii="Arial" w:hAnsi="Arial" w:cs="Arial"/>
          <w:sz w:val="20"/>
          <w:szCs w:val="20"/>
        </w:rPr>
        <w:t xml:space="preserve"> website. These details are based on the best available information </w:t>
      </w:r>
      <w:r w:rsidR="0029219F" w:rsidRPr="002D5A60">
        <w:rPr>
          <w:rFonts w:ascii="Arial" w:hAnsi="Arial" w:cs="Arial"/>
          <w:sz w:val="20"/>
          <w:szCs w:val="20"/>
        </w:rPr>
        <w:t xml:space="preserve">to the NT </w:t>
      </w:r>
      <w:r w:rsidRPr="002D5A60">
        <w:rPr>
          <w:rFonts w:ascii="Arial" w:hAnsi="Arial" w:cs="Arial"/>
          <w:sz w:val="20"/>
          <w:szCs w:val="20"/>
        </w:rPr>
        <w:t xml:space="preserve">and the </w:t>
      </w:r>
      <w:r w:rsidR="00604039" w:rsidRPr="002D5A60">
        <w:rPr>
          <w:rFonts w:ascii="Arial" w:hAnsi="Arial" w:cs="Arial"/>
          <w:sz w:val="20"/>
          <w:szCs w:val="20"/>
        </w:rPr>
        <w:t xml:space="preserve">NT </w:t>
      </w:r>
      <w:r w:rsidRPr="002D5A60">
        <w:rPr>
          <w:rFonts w:ascii="Arial" w:hAnsi="Arial" w:cs="Arial"/>
          <w:sz w:val="20"/>
          <w:szCs w:val="20"/>
        </w:rPr>
        <w:t>is not obliged to conclude any Contract on these terms.</w:t>
      </w:r>
    </w:p>
    <w:p w:rsidR="00F73121" w:rsidRDefault="00F73121" w:rsidP="00F73121">
      <w:pPr>
        <w:pStyle w:val="ListParagraph"/>
        <w:spacing w:line="240" w:lineRule="auto"/>
        <w:ind w:left="567"/>
        <w:jc w:val="both"/>
        <w:rPr>
          <w:rFonts w:ascii="Arial" w:hAnsi="Arial" w:cs="Arial"/>
          <w:sz w:val="20"/>
          <w:szCs w:val="20"/>
        </w:rPr>
      </w:pPr>
    </w:p>
    <w:p w:rsidR="00F73121" w:rsidRDefault="00F73121" w:rsidP="00C16873">
      <w:pPr>
        <w:pStyle w:val="ListParagraph"/>
        <w:numPr>
          <w:ilvl w:val="1"/>
          <w:numId w:val="3"/>
        </w:numPr>
        <w:spacing w:line="240" w:lineRule="auto"/>
        <w:ind w:left="567" w:hanging="567"/>
        <w:jc w:val="both"/>
        <w:rPr>
          <w:rFonts w:ascii="Arial" w:hAnsi="Arial" w:cs="Arial"/>
          <w:sz w:val="20"/>
          <w:szCs w:val="20"/>
        </w:rPr>
      </w:pPr>
      <w:r w:rsidRPr="002D5A60">
        <w:rPr>
          <w:rFonts w:ascii="Arial" w:hAnsi="Arial" w:cs="Arial"/>
          <w:sz w:val="20"/>
          <w:szCs w:val="20"/>
        </w:rPr>
        <w:t>The price (including all taxes where relevant)</w:t>
      </w:r>
      <w:r w:rsidR="00943AFD">
        <w:rPr>
          <w:rFonts w:ascii="Arial" w:hAnsi="Arial" w:cs="Arial"/>
          <w:sz w:val="20"/>
          <w:szCs w:val="20"/>
        </w:rPr>
        <w:t xml:space="preserve"> </w:t>
      </w:r>
      <w:r>
        <w:rPr>
          <w:rFonts w:ascii="Arial" w:hAnsi="Arial" w:cs="Arial"/>
          <w:sz w:val="20"/>
          <w:szCs w:val="20"/>
        </w:rPr>
        <w:t xml:space="preserve">of Learning Events </w:t>
      </w:r>
      <w:r w:rsidR="00EB27D5">
        <w:rPr>
          <w:rFonts w:ascii="Arial" w:hAnsi="Arial" w:cs="Arial"/>
          <w:sz w:val="20"/>
          <w:szCs w:val="20"/>
        </w:rPr>
        <w:t xml:space="preserve">available for purchase </w:t>
      </w:r>
      <w:r>
        <w:rPr>
          <w:rFonts w:ascii="Arial" w:hAnsi="Arial" w:cs="Arial"/>
          <w:sz w:val="20"/>
          <w:szCs w:val="20"/>
        </w:rPr>
        <w:t>online are specified on the NT’s website</w:t>
      </w:r>
      <w:r w:rsidRPr="002D5A60">
        <w:rPr>
          <w:rFonts w:ascii="Arial" w:hAnsi="Arial" w:cs="Arial"/>
          <w:sz w:val="20"/>
          <w:szCs w:val="20"/>
        </w:rPr>
        <w:t>. These details are based on the best available information to the NT and the NT is not obliged to conclude any Contract on these terms</w:t>
      </w:r>
      <w:r>
        <w:rPr>
          <w:rFonts w:ascii="Arial" w:hAnsi="Arial" w:cs="Arial"/>
          <w:sz w:val="20"/>
          <w:szCs w:val="20"/>
        </w:rPr>
        <w:t>.</w:t>
      </w:r>
    </w:p>
    <w:p w:rsidR="00F73121" w:rsidRPr="00F73121" w:rsidRDefault="00F73121" w:rsidP="00F73121">
      <w:pPr>
        <w:pStyle w:val="ListParagraph"/>
        <w:rPr>
          <w:rFonts w:ascii="Arial" w:hAnsi="Arial" w:cs="Arial"/>
          <w:sz w:val="20"/>
          <w:szCs w:val="20"/>
        </w:rPr>
      </w:pPr>
    </w:p>
    <w:p w:rsidR="00F73121" w:rsidRPr="002D5A60" w:rsidRDefault="00F73121" w:rsidP="00C16873">
      <w:pPr>
        <w:pStyle w:val="ListParagraph"/>
        <w:numPr>
          <w:ilvl w:val="1"/>
          <w:numId w:val="3"/>
        </w:numPr>
        <w:spacing w:line="240" w:lineRule="auto"/>
        <w:ind w:left="567" w:hanging="567"/>
        <w:jc w:val="both"/>
        <w:rPr>
          <w:rFonts w:ascii="Arial" w:hAnsi="Arial" w:cs="Arial"/>
          <w:sz w:val="20"/>
          <w:szCs w:val="20"/>
        </w:rPr>
      </w:pPr>
      <w:r>
        <w:rPr>
          <w:rFonts w:ascii="Arial" w:hAnsi="Arial" w:cs="Arial"/>
          <w:sz w:val="20"/>
          <w:szCs w:val="20"/>
        </w:rPr>
        <w:t>The price (includin</w:t>
      </w:r>
      <w:r w:rsidR="002B6932">
        <w:rPr>
          <w:rFonts w:ascii="Arial" w:hAnsi="Arial" w:cs="Arial"/>
          <w:sz w:val="20"/>
          <w:szCs w:val="20"/>
        </w:rPr>
        <w:t>g all taxes where relevant)</w:t>
      </w:r>
      <w:r w:rsidR="00B8174E">
        <w:rPr>
          <w:rFonts w:ascii="Arial" w:hAnsi="Arial" w:cs="Arial"/>
          <w:sz w:val="20"/>
          <w:szCs w:val="20"/>
        </w:rPr>
        <w:t xml:space="preserve"> </w:t>
      </w:r>
      <w:r>
        <w:rPr>
          <w:rFonts w:ascii="Arial" w:hAnsi="Arial" w:cs="Arial"/>
          <w:sz w:val="20"/>
          <w:szCs w:val="20"/>
        </w:rPr>
        <w:t>of Learning Events booked over the p</w:t>
      </w:r>
      <w:r w:rsidR="00EB27D5">
        <w:rPr>
          <w:rFonts w:ascii="Arial" w:hAnsi="Arial" w:cs="Arial"/>
          <w:sz w:val="20"/>
          <w:szCs w:val="20"/>
        </w:rPr>
        <w:t>hone, in person or by post are</w:t>
      </w:r>
      <w:r>
        <w:rPr>
          <w:rFonts w:ascii="Arial" w:hAnsi="Arial" w:cs="Arial"/>
          <w:sz w:val="20"/>
          <w:szCs w:val="20"/>
        </w:rPr>
        <w:t xml:space="preserve"> displayed on the NT’s website and/or will be provided </w:t>
      </w:r>
      <w:r w:rsidR="00EB27D5">
        <w:rPr>
          <w:rFonts w:ascii="Arial" w:hAnsi="Arial" w:cs="Arial"/>
          <w:sz w:val="20"/>
          <w:szCs w:val="20"/>
        </w:rPr>
        <w:t>to you at the time of</w:t>
      </w:r>
      <w:r>
        <w:rPr>
          <w:rFonts w:ascii="Arial" w:hAnsi="Arial" w:cs="Arial"/>
          <w:sz w:val="20"/>
          <w:szCs w:val="20"/>
        </w:rPr>
        <w:t xml:space="preserve"> booking. </w:t>
      </w:r>
      <w:r w:rsidR="000B5F6B" w:rsidRPr="002D5A60">
        <w:rPr>
          <w:rFonts w:ascii="Arial" w:hAnsi="Arial" w:cs="Arial"/>
          <w:sz w:val="20"/>
          <w:szCs w:val="20"/>
        </w:rPr>
        <w:t>These details are based on the best available information to the NT and the NT is not obliged to conclude any Contract on these terms</w:t>
      </w:r>
      <w:r w:rsidR="000B5F6B">
        <w:rPr>
          <w:rFonts w:ascii="Arial" w:hAnsi="Arial" w:cs="Arial"/>
          <w:sz w:val="20"/>
          <w:szCs w:val="20"/>
        </w:rPr>
        <w:t>.</w:t>
      </w:r>
    </w:p>
    <w:p w:rsidR="00011239" w:rsidRPr="002D5A60" w:rsidRDefault="00011239" w:rsidP="002D5A60">
      <w:pPr>
        <w:pStyle w:val="ListParagraph"/>
        <w:spacing w:line="240" w:lineRule="auto"/>
        <w:ind w:left="567" w:hanging="567"/>
        <w:jc w:val="both"/>
        <w:rPr>
          <w:rFonts w:ascii="Arial" w:hAnsi="Arial" w:cs="Arial"/>
          <w:sz w:val="20"/>
          <w:szCs w:val="20"/>
        </w:rPr>
      </w:pPr>
    </w:p>
    <w:p w:rsidR="00F72EA1" w:rsidRDefault="00554164" w:rsidP="00C16873">
      <w:pPr>
        <w:pStyle w:val="ListParagraph"/>
        <w:numPr>
          <w:ilvl w:val="1"/>
          <w:numId w:val="3"/>
        </w:numPr>
        <w:spacing w:before="100" w:beforeAutospacing="1" w:after="100" w:afterAutospacing="1" w:line="240" w:lineRule="auto"/>
        <w:ind w:left="567" w:hanging="567"/>
        <w:jc w:val="both"/>
        <w:outlineLvl w:val="2"/>
        <w:rPr>
          <w:rFonts w:ascii="Arial" w:hAnsi="Arial" w:cs="Arial"/>
          <w:sz w:val="20"/>
          <w:szCs w:val="20"/>
        </w:rPr>
      </w:pPr>
      <w:r>
        <w:rPr>
          <w:rFonts w:ascii="Arial" w:hAnsi="Arial" w:cs="Arial"/>
          <w:sz w:val="20"/>
          <w:szCs w:val="20"/>
        </w:rPr>
        <w:t>For</w:t>
      </w:r>
      <w:r w:rsidR="007B268E">
        <w:rPr>
          <w:rFonts w:ascii="Arial" w:hAnsi="Arial" w:cs="Arial"/>
          <w:sz w:val="20"/>
          <w:szCs w:val="20"/>
        </w:rPr>
        <w:t xml:space="preserve"> </w:t>
      </w:r>
      <w:r>
        <w:rPr>
          <w:rFonts w:ascii="Arial" w:hAnsi="Arial" w:cs="Arial"/>
          <w:sz w:val="20"/>
          <w:szCs w:val="20"/>
        </w:rPr>
        <w:t>bookings made</w:t>
      </w:r>
      <w:r w:rsidR="000B5F6B">
        <w:rPr>
          <w:rFonts w:ascii="Arial" w:hAnsi="Arial" w:cs="Arial"/>
          <w:sz w:val="20"/>
          <w:szCs w:val="20"/>
        </w:rPr>
        <w:t xml:space="preserve"> online</w:t>
      </w:r>
      <w:r>
        <w:rPr>
          <w:rFonts w:ascii="Arial" w:hAnsi="Arial" w:cs="Arial"/>
          <w:sz w:val="20"/>
          <w:szCs w:val="20"/>
        </w:rPr>
        <w:t xml:space="preserve"> over the NT’s website</w:t>
      </w:r>
      <w:r w:rsidR="00F756BC">
        <w:rPr>
          <w:rFonts w:ascii="Arial" w:hAnsi="Arial" w:cs="Arial"/>
          <w:sz w:val="20"/>
          <w:szCs w:val="20"/>
        </w:rPr>
        <w:t>,</w:t>
      </w:r>
      <w:r w:rsidR="00AA3579">
        <w:rPr>
          <w:rFonts w:ascii="Arial" w:hAnsi="Arial" w:cs="Arial"/>
          <w:sz w:val="20"/>
          <w:szCs w:val="20"/>
        </w:rPr>
        <w:t xml:space="preserve"> </w:t>
      </w:r>
      <w:r w:rsidR="00572219">
        <w:rPr>
          <w:rFonts w:ascii="Arial" w:hAnsi="Arial" w:cs="Arial"/>
          <w:sz w:val="20"/>
          <w:szCs w:val="20"/>
        </w:rPr>
        <w:t>the NT</w:t>
      </w:r>
      <w:r w:rsidR="00011239" w:rsidRPr="0014736C">
        <w:rPr>
          <w:rFonts w:ascii="Arial" w:hAnsi="Arial" w:cs="Arial"/>
          <w:sz w:val="20"/>
          <w:szCs w:val="20"/>
        </w:rPr>
        <w:t xml:space="preserve"> accept</w:t>
      </w:r>
      <w:r w:rsidR="00572219">
        <w:rPr>
          <w:rFonts w:ascii="Arial" w:hAnsi="Arial" w:cs="Arial"/>
          <w:sz w:val="20"/>
          <w:szCs w:val="20"/>
        </w:rPr>
        <w:t>s</w:t>
      </w:r>
      <w:r w:rsidR="0046548C">
        <w:rPr>
          <w:rFonts w:ascii="Arial" w:hAnsi="Arial" w:cs="Arial"/>
          <w:sz w:val="20"/>
          <w:szCs w:val="20"/>
        </w:rPr>
        <w:t xml:space="preserve"> payment by American Express</w:t>
      </w:r>
      <w:r w:rsidR="00011239" w:rsidRPr="0014736C">
        <w:rPr>
          <w:rFonts w:ascii="Arial" w:hAnsi="Arial" w:cs="Arial"/>
          <w:sz w:val="20"/>
          <w:szCs w:val="20"/>
        </w:rPr>
        <w:t xml:space="preserve">, </w:t>
      </w:r>
      <w:r w:rsidR="00E920DF" w:rsidRPr="0014736C">
        <w:rPr>
          <w:rFonts w:ascii="Arial" w:hAnsi="Arial" w:cs="Arial"/>
          <w:sz w:val="20"/>
          <w:szCs w:val="20"/>
        </w:rPr>
        <w:t>MasterCard</w:t>
      </w:r>
      <w:r w:rsidR="00011239" w:rsidRPr="0014736C">
        <w:rPr>
          <w:rFonts w:ascii="Arial" w:hAnsi="Arial" w:cs="Arial"/>
          <w:sz w:val="20"/>
          <w:szCs w:val="20"/>
        </w:rPr>
        <w:t>, Visa and Nation</w:t>
      </w:r>
      <w:r w:rsidR="00970251" w:rsidRPr="0014736C">
        <w:rPr>
          <w:rFonts w:ascii="Arial" w:hAnsi="Arial" w:cs="Arial"/>
          <w:sz w:val="20"/>
          <w:szCs w:val="20"/>
        </w:rPr>
        <w:t>al Theatre</w:t>
      </w:r>
      <w:r w:rsidR="00AA3579">
        <w:rPr>
          <w:rFonts w:ascii="Arial" w:hAnsi="Arial" w:cs="Arial"/>
          <w:sz w:val="20"/>
          <w:szCs w:val="20"/>
        </w:rPr>
        <w:t xml:space="preserve"> g</w:t>
      </w:r>
      <w:r w:rsidR="00011239" w:rsidRPr="0014736C">
        <w:rPr>
          <w:rFonts w:ascii="Arial" w:hAnsi="Arial" w:cs="Arial"/>
          <w:sz w:val="20"/>
          <w:szCs w:val="20"/>
        </w:rPr>
        <w:t xml:space="preserve">ift </w:t>
      </w:r>
      <w:r w:rsidR="00AA3579">
        <w:rPr>
          <w:rFonts w:ascii="Arial" w:hAnsi="Arial" w:cs="Arial"/>
          <w:sz w:val="20"/>
          <w:szCs w:val="20"/>
        </w:rPr>
        <w:t>v</w:t>
      </w:r>
      <w:r w:rsidR="00011239" w:rsidRPr="0014736C">
        <w:rPr>
          <w:rFonts w:ascii="Arial" w:hAnsi="Arial" w:cs="Arial"/>
          <w:sz w:val="20"/>
          <w:szCs w:val="20"/>
        </w:rPr>
        <w:t>oucher</w:t>
      </w:r>
      <w:r w:rsidR="0046548C">
        <w:rPr>
          <w:rFonts w:ascii="Arial" w:hAnsi="Arial" w:cs="Arial"/>
          <w:sz w:val="20"/>
          <w:szCs w:val="20"/>
        </w:rPr>
        <w:t>.</w:t>
      </w:r>
    </w:p>
    <w:p w:rsidR="00AA3579" w:rsidRPr="00AA3579" w:rsidRDefault="00AA3579" w:rsidP="00AA3579">
      <w:pPr>
        <w:pStyle w:val="ListParagraph"/>
        <w:rPr>
          <w:rFonts w:ascii="Arial" w:hAnsi="Arial" w:cs="Arial"/>
          <w:sz w:val="20"/>
          <w:szCs w:val="20"/>
        </w:rPr>
      </w:pPr>
    </w:p>
    <w:p w:rsidR="00970251" w:rsidRDefault="0014736C" w:rsidP="00C16873">
      <w:pPr>
        <w:pStyle w:val="ListParagraph"/>
        <w:numPr>
          <w:ilvl w:val="1"/>
          <w:numId w:val="3"/>
        </w:numPr>
        <w:spacing w:before="100" w:beforeAutospacing="1" w:after="100" w:afterAutospacing="1" w:line="240" w:lineRule="auto"/>
        <w:ind w:left="567" w:hanging="567"/>
        <w:jc w:val="both"/>
        <w:outlineLvl w:val="2"/>
        <w:rPr>
          <w:rFonts w:ascii="Arial" w:hAnsi="Arial" w:cs="Arial"/>
          <w:sz w:val="20"/>
          <w:szCs w:val="20"/>
        </w:rPr>
      </w:pPr>
      <w:r w:rsidRPr="00AA3579">
        <w:rPr>
          <w:rFonts w:ascii="Arial" w:hAnsi="Arial" w:cs="Arial"/>
          <w:sz w:val="20"/>
          <w:szCs w:val="20"/>
        </w:rPr>
        <w:t>For bookings made over the phone,</w:t>
      </w:r>
      <w:r w:rsidR="00AA3579" w:rsidRPr="00AA3579">
        <w:rPr>
          <w:rFonts w:ascii="Arial" w:hAnsi="Arial" w:cs="Arial"/>
          <w:sz w:val="20"/>
          <w:szCs w:val="20"/>
        </w:rPr>
        <w:t xml:space="preserve"> via email, in person</w:t>
      </w:r>
      <w:r w:rsidR="000B5F6B">
        <w:rPr>
          <w:rFonts w:ascii="Arial" w:hAnsi="Arial" w:cs="Arial"/>
          <w:sz w:val="20"/>
          <w:szCs w:val="20"/>
        </w:rPr>
        <w:t>, by post or by fax</w:t>
      </w:r>
      <w:r w:rsidR="00E1523E">
        <w:rPr>
          <w:rFonts w:ascii="Arial" w:hAnsi="Arial" w:cs="Arial"/>
          <w:sz w:val="20"/>
          <w:szCs w:val="20"/>
        </w:rPr>
        <w:t xml:space="preserve"> </w:t>
      </w:r>
      <w:r w:rsidR="00572219">
        <w:rPr>
          <w:rFonts w:ascii="Arial" w:hAnsi="Arial" w:cs="Arial"/>
          <w:sz w:val="20"/>
          <w:szCs w:val="20"/>
        </w:rPr>
        <w:t>the NT</w:t>
      </w:r>
      <w:r w:rsidR="00AA3579" w:rsidRPr="00AA3579">
        <w:rPr>
          <w:rFonts w:ascii="Arial" w:hAnsi="Arial" w:cs="Arial"/>
          <w:sz w:val="20"/>
          <w:szCs w:val="20"/>
        </w:rPr>
        <w:t xml:space="preserve"> accept</w:t>
      </w:r>
      <w:r w:rsidR="00572219">
        <w:rPr>
          <w:rFonts w:ascii="Arial" w:hAnsi="Arial" w:cs="Arial"/>
          <w:sz w:val="20"/>
          <w:szCs w:val="20"/>
        </w:rPr>
        <w:t>s</w:t>
      </w:r>
      <w:r w:rsidR="00AA3579" w:rsidRPr="00AA3579">
        <w:rPr>
          <w:rFonts w:ascii="Arial" w:hAnsi="Arial" w:cs="Arial"/>
          <w:sz w:val="20"/>
          <w:szCs w:val="20"/>
        </w:rPr>
        <w:t xml:space="preserve"> payment by American Express, </w:t>
      </w:r>
      <w:r w:rsidR="00E920DF" w:rsidRPr="00AA3579">
        <w:rPr>
          <w:rFonts w:ascii="Arial" w:hAnsi="Arial" w:cs="Arial"/>
          <w:sz w:val="20"/>
          <w:szCs w:val="20"/>
        </w:rPr>
        <w:t>MasterCard</w:t>
      </w:r>
      <w:r w:rsidR="00AA3579" w:rsidRPr="00AA3579">
        <w:rPr>
          <w:rFonts w:ascii="Arial" w:hAnsi="Arial" w:cs="Arial"/>
          <w:sz w:val="20"/>
          <w:szCs w:val="20"/>
        </w:rPr>
        <w:t>, Visa, National Theatre gift vouch</w:t>
      </w:r>
      <w:r w:rsidR="00AA3579">
        <w:rPr>
          <w:rFonts w:ascii="Arial" w:hAnsi="Arial" w:cs="Arial"/>
          <w:sz w:val="20"/>
          <w:szCs w:val="20"/>
        </w:rPr>
        <w:t xml:space="preserve">er, SOLT token, cheque and BACS. </w:t>
      </w:r>
    </w:p>
    <w:p w:rsidR="00AA3579" w:rsidRPr="00AA3579" w:rsidRDefault="00AA3579" w:rsidP="00AA3579">
      <w:pPr>
        <w:pStyle w:val="ListParagraph"/>
        <w:rPr>
          <w:rFonts w:ascii="Arial" w:hAnsi="Arial" w:cs="Arial"/>
          <w:sz w:val="20"/>
          <w:szCs w:val="20"/>
        </w:rPr>
      </w:pPr>
    </w:p>
    <w:p w:rsidR="00011239" w:rsidRDefault="00A62B8D" w:rsidP="00C16873">
      <w:pPr>
        <w:pStyle w:val="ListParagraph"/>
        <w:numPr>
          <w:ilvl w:val="1"/>
          <w:numId w:val="3"/>
        </w:numPr>
        <w:spacing w:before="100" w:beforeAutospacing="1" w:after="240" w:afterAutospacing="1" w:line="240" w:lineRule="auto"/>
        <w:ind w:left="567" w:hanging="567"/>
        <w:jc w:val="both"/>
        <w:outlineLvl w:val="2"/>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Unless you have opted to collect your</w:t>
      </w:r>
      <w:r w:rsidR="005752BB">
        <w:rPr>
          <w:rFonts w:ascii="Arial" w:eastAsia="Times New Roman" w:hAnsi="Arial" w:cs="Arial"/>
          <w:color w:val="2A2A2A"/>
          <w:sz w:val="20"/>
          <w:szCs w:val="20"/>
          <w:lang w:eastAsia="en-GB"/>
        </w:rPr>
        <w:t xml:space="preserve">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in person (see clause </w:t>
      </w:r>
      <w:r w:rsidR="002C1938">
        <w:rPr>
          <w:rFonts w:ascii="Arial" w:eastAsia="Times New Roman" w:hAnsi="Arial" w:cs="Arial"/>
          <w:color w:val="2A2A2A"/>
          <w:sz w:val="20"/>
          <w:szCs w:val="20"/>
          <w:lang w:eastAsia="en-GB"/>
        </w:rPr>
        <w:t>6</w:t>
      </w:r>
      <w:r w:rsidRPr="002D5A60">
        <w:rPr>
          <w:rFonts w:ascii="Arial" w:eastAsia="Times New Roman" w:hAnsi="Arial" w:cs="Arial"/>
          <w:color w:val="2A2A2A"/>
          <w:sz w:val="20"/>
          <w:szCs w:val="20"/>
          <w:lang w:eastAsia="en-GB"/>
        </w:rPr>
        <w:t xml:space="preserve"> below), t</w:t>
      </w:r>
      <w:r w:rsidR="009975FD" w:rsidRPr="002D5A60">
        <w:rPr>
          <w:rFonts w:ascii="Arial" w:eastAsia="Times New Roman" w:hAnsi="Arial" w:cs="Arial"/>
          <w:color w:val="2A2A2A"/>
          <w:sz w:val="20"/>
          <w:szCs w:val="20"/>
          <w:lang w:eastAsia="en-GB"/>
        </w:rPr>
        <w:t xml:space="preserve">he price </w:t>
      </w:r>
      <w:r w:rsidR="00447051" w:rsidRPr="002D5A60">
        <w:rPr>
          <w:rFonts w:ascii="Arial" w:eastAsia="Times New Roman" w:hAnsi="Arial" w:cs="Arial"/>
          <w:color w:val="2A2A2A"/>
          <w:sz w:val="20"/>
          <w:szCs w:val="20"/>
          <w:lang w:eastAsia="en-GB"/>
        </w:rPr>
        <w:t xml:space="preserve">is </w:t>
      </w:r>
      <w:r w:rsidR="009975FD" w:rsidRPr="002D5A60">
        <w:rPr>
          <w:rFonts w:ascii="Arial" w:eastAsia="Times New Roman" w:hAnsi="Arial" w:cs="Arial"/>
          <w:color w:val="2A2A2A"/>
          <w:sz w:val="20"/>
          <w:szCs w:val="20"/>
          <w:lang w:eastAsia="en-GB"/>
        </w:rPr>
        <w:t>subject to a per order delivery charge</w:t>
      </w:r>
      <w:r w:rsidR="0002612A">
        <w:rPr>
          <w:rFonts w:ascii="Arial" w:eastAsia="Times New Roman" w:hAnsi="Arial" w:cs="Arial"/>
          <w:color w:val="2A2A2A"/>
          <w:sz w:val="20"/>
          <w:szCs w:val="20"/>
          <w:lang w:eastAsia="en-GB"/>
        </w:rPr>
        <w:t xml:space="preserve"> of </w:t>
      </w:r>
      <w:r w:rsidR="0002612A" w:rsidRPr="00C76F5C">
        <w:rPr>
          <w:rFonts w:ascii="Arial" w:eastAsia="Times New Roman" w:hAnsi="Arial" w:cs="Arial"/>
          <w:color w:val="2A2A2A"/>
          <w:sz w:val="20"/>
          <w:szCs w:val="20"/>
          <w:lang w:eastAsia="en-GB"/>
        </w:rPr>
        <w:t>£1.</w:t>
      </w:r>
      <w:r w:rsidR="0002612A">
        <w:rPr>
          <w:rFonts w:ascii="Arial" w:eastAsia="Times New Roman" w:hAnsi="Arial" w:cs="Arial"/>
          <w:color w:val="2A2A2A"/>
          <w:sz w:val="20"/>
          <w:szCs w:val="20"/>
          <w:lang w:eastAsia="en-GB"/>
        </w:rPr>
        <w:t xml:space="preserve"> </w:t>
      </w:r>
      <w:r w:rsidR="00F756BC">
        <w:rPr>
          <w:rFonts w:ascii="Arial" w:eastAsia="Times New Roman" w:hAnsi="Arial" w:cs="Arial"/>
          <w:color w:val="2A2A2A"/>
          <w:sz w:val="20"/>
          <w:szCs w:val="20"/>
          <w:lang w:eastAsia="en-GB"/>
        </w:rPr>
        <w:t>If you are</w:t>
      </w:r>
      <w:r w:rsidR="0002612A">
        <w:rPr>
          <w:rFonts w:ascii="Arial" w:eastAsia="Times New Roman" w:hAnsi="Arial" w:cs="Arial"/>
          <w:color w:val="2A2A2A"/>
          <w:sz w:val="20"/>
          <w:szCs w:val="20"/>
          <w:lang w:eastAsia="en-GB"/>
        </w:rPr>
        <w:t xml:space="preserve"> booki</w:t>
      </w:r>
      <w:r w:rsidR="00F756BC">
        <w:rPr>
          <w:rFonts w:ascii="Arial" w:eastAsia="Times New Roman" w:hAnsi="Arial" w:cs="Arial"/>
          <w:color w:val="2A2A2A"/>
          <w:sz w:val="20"/>
          <w:szCs w:val="20"/>
          <w:lang w:eastAsia="en-GB"/>
        </w:rPr>
        <w:t>ng</w:t>
      </w:r>
      <w:r w:rsidR="005752BB">
        <w:rPr>
          <w:rFonts w:ascii="Arial" w:eastAsia="Times New Roman" w:hAnsi="Arial" w:cs="Arial"/>
          <w:color w:val="2A2A2A"/>
          <w:sz w:val="20"/>
          <w:szCs w:val="20"/>
          <w:lang w:eastAsia="en-GB"/>
        </w:rPr>
        <w:t xml:space="preserve"> </w:t>
      </w:r>
      <w:r w:rsidR="00F756BC" w:rsidRPr="00530F8D">
        <w:rPr>
          <w:rFonts w:ascii="Arial" w:eastAsia="Times New Roman" w:hAnsi="Arial" w:cs="Arial"/>
          <w:color w:val="2A2A2A"/>
          <w:sz w:val="20"/>
          <w:szCs w:val="20"/>
          <w:lang w:eastAsia="en-GB"/>
        </w:rPr>
        <w:t>Tickets</w:t>
      </w:r>
      <w:r w:rsidR="00F756BC">
        <w:rPr>
          <w:rFonts w:ascii="Arial" w:eastAsia="Times New Roman" w:hAnsi="Arial" w:cs="Arial"/>
          <w:color w:val="2A2A2A"/>
          <w:sz w:val="20"/>
          <w:szCs w:val="20"/>
          <w:lang w:eastAsia="en-GB"/>
        </w:rPr>
        <w:t xml:space="preserve"> </w:t>
      </w:r>
      <w:r w:rsidR="00CB0069">
        <w:rPr>
          <w:rFonts w:ascii="Arial" w:eastAsia="Times New Roman" w:hAnsi="Arial" w:cs="Arial"/>
          <w:color w:val="2A2A2A"/>
          <w:sz w:val="20"/>
          <w:szCs w:val="20"/>
          <w:lang w:eastAsia="en-GB"/>
        </w:rPr>
        <w:t>using</w:t>
      </w:r>
      <w:r w:rsidR="00FE4AD5">
        <w:rPr>
          <w:rFonts w:ascii="Arial" w:eastAsia="Times New Roman" w:hAnsi="Arial" w:cs="Arial"/>
          <w:color w:val="2A2A2A"/>
          <w:sz w:val="20"/>
          <w:szCs w:val="20"/>
          <w:lang w:eastAsia="en-GB"/>
        </w:rPr>
        <w:t xml:space="preserve"> the NT’s website</w:t>
      </w:r>
      <w:r w:rsidR="0097069E">
        <w:rPr>
          <w:rFonts w:ascii="Arial" w:eastAsia="Times New Roman" w:hAnsi="Arial" w:cs="Arial"/>
          <w:color w:val="2A2A2A"/>
          <w:sz w:val="20"/>
          <w:szCs w:val="20"/>
          <w:lang w:eastAsia="en-GB"/>
        </w:rPr>
        <w:t>,</w:t>
      </w:r>
      <w:r w:rsidR="0002612A">
        <w:rPr>
          <w:rFonts w:ascii="Arial" w:eastAsia="Times New Roman" w:hAnsi="Arial" w:cs="Arial"/>
          <w:color w:val="2A2A2A"/>
          <w:sz w:val="20"/>
          <w:szCs w:val="20"/>
          <w:lang w:eastAsia="en-GB"/>
        </w:rPr>
        <w:t xml:space="preserve"> any delivery charges will be displayed as a separate</w:t>
      </w:r>
      <w:r w:rsidR="009975FD" w:rsidRPr="002D5A60">
        <w:rPr>
          <w:rFonts w:ascii="Arial" w:eastAsia="Times New Roman" w:hAnsi="Arial" w:cs="Arial"/>
          <w:color w:val="2A2A2A"/>
          <w:sz w:val="20"/>
          <w:szCs w:val="20"/>
          <w:lang w:eastAsia="en-GB"/>
        </w:rPr>
        <w:t xml:space="preserve"> </w:t>
      </w:r>
      <w:r w:rsidR="0002612A">
        <w:rPr>
          <w:rFonts w:ascii="Arial" w:eastAsia="Times New Roman" w:hAnsi="Arial" w:cs="Arial"/>
          <w:color w:val="2A2A2A"/>
          <w:sz w:val="20"/>
          <w:szCs w:val="20"/>
          <w:lang w:eastAsia="en-GB"/>
        </w:rPr>
        <w:t xml:space="preserve">item on </w:t>
      </w:r>
      <w:r w:rsidR="009975FD" w:rsidRPr="002D5A60">
        <w:rPr>
          <w:rFonts w:ascii="Arial" w:eastAsia="Times New Roman" w:hAnsi="Arial" w:cs="Arial"/>
          <w:color w:val="2A2A2A"/>
          <w:sz w:val="20"/>
          <w:szCs w:val="20"/>
          <w:lang w:eastAsia="en-GB"/>
        </w:rPr>
        <w:t>the</w:t>
      </w:r>
      <w:r w:rsidR="00316CE2">
        <w:rPr>
          <w:rFonts w:ascii="Arial" w:eastAsia="Times New Roman" w:hAnsi="Arial" w:cs="Arial"/>
          <w:color w:val="2A2A2A"/>
          <w:sz w:val="20"/>
          <w:szCs w:val="20"/>
          <w:lang w:eastAsia="en-GB"/>
        </w:rPr>
        <w:t xml:space="preserve"> Online</w:t>
      </w:r>
      <w:r w:rsidR="009975FD" w:rsidRPr="002D5A60">
        <w:rPr>
          <w:rFonts w:ascii="Arial" w:eastAsia="Times New Roman" w:hAnsi="Arial" w:cs="Arial"/>
          <w:color w:val="2A2A2A"/>
          <w:sz w:val="20"/>
          <w:szCs w:val="20"/>
          <w:lang w:eastAsia="en-GB"/>
        </w:rPr>
        <w:t xml:space="preserve"> Booking Form. </w:t>
      </w:r>
    </w:p>
    <w:p w:rsidR="00B8174E" w:rsidRPr="00B8174E" w:rsidRDefault="00B8174E" w:rsidP="00B8174E">
      <w:pPr>
        <w:pStyle w:val="ListParagraph"/>
        <w:rPr>
          <w:rFonts w:ascii="Arial" w:eastAsia="Times New Roman" w:hAnsi="Arial" w:cs="Arial"/>
          <w:color w:val="2A2A2A"/>
          <w:sz w:val="20"/>
          <w:szCs w:val="20"/>
          <w:lang w:eastAsia="en-GB"/>
        </w:rPr>
      </w:pPr>
    </w:p>
    <w:p w:rsidR="00B8174E" w:rsidRDefault="00B8174E" w:rsidP="00C16873">
      <w:pPr>
        <w:pStyle w:val="ListParagraph"/>
        <w:numPr>
          <w:ilvl w:val="1"/>
          <w:numId w:val="3"/>
        </w:numPr>
        <w:spacing w:before="100" w:beforeAutospacing="1" w:after="240" w:afterAutospacing="1" w:line="240" w:lineRule="auto"/>
        <w:ind w:left="567" w:hanging="567"/>
        <w:jc w:val="both"/>
        <w:outlineLvl w:val="2"/>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If your </w:t>
      </w:r>
      <w:r w:rsidRPr="00530F8D">
        <w:rPr>
          <w:rFonts w:ascii="Arial" w:eastAsia="Times New Roman" w:hAnsi="Arial" w:cs="Arial"/>
          <w:color w:val="2A2A2A"/>
          <w:sz w:val="20"/>
          <w:szCs w:val="20"/>
          <w:lang w:eastAsia="en-GB"/>
        </w:rPr>
        <w:t>Tickets</w:t>
      </w:r>
      <w:r>
        <w:rPr>
          <w:rFonts w:ascii="Arial" w:eastAsia="Times New Roman" w:hAnsi="Arial" w:cs="Arial"/>
          <w:color w:val="2A2A2A"/>
          <w:sz w:val="20"/>
          <w:szCs w:val="20"/>
          <w:lang w:eastAsia="en-GB"/>
        </w:rPr>
        <w:t xml:space="preserve"> or Learning Events are being paid for using a third party credit/debit card you must provide the NT with written authorisation from the card holder.</w:t>
      </w:r>
    </w:p>
    <w:p w:rsidR="00CF54A5" w:rsidRPr="00CF54A5" w:rsidRDefault="00E55251" w:rsidP="0071359D">
      <w:pPr>
        <w:pStyle w:val="ListParagraph"/>
        <w:ind w:left="567"/>
        <w:jc w:val="both"/>
        <w:rPr>
          <w:rFonts w:ascii="Arial" w:eastAsia="Times New Roman" w:hAnsi="Arial" w:cs="Arial"/>
          <w:vanish/>
          <w:color w:val="2A2A2A"/>
          <w:sz w:val="20"/>
          <w:szCs w:val="20"/>
          <w:lang w:eastAsia="en-GB"/>
        </w:rPr>
      </w:pPr>
      <w:r>
        <w:rPr>
          <w:rFonts w:ascii="Arial" w:hAnsi="Arial" w:cs="Arial"/>
          <w:b/>
          <w:sz w:val="20"/>
          <w:szCs w:val="20"/>
        </w:rPr>
        <w:t xml:space="preserve"> </w:t>
      </w:r>
    </w:p>
    <w:p w:rsidR="00CF54A5" w:rsidRPr="00CF54A5" w:rsidRDefault="00CF54A5" w:rsidP="00C16873">
      <w:pPr>
        <w:pStyle w:val="ListParagraph"/>
        <w:numPr>
          <w:ilvl w:val="0"/>
          <w:numId w:val="1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14"/>
        </w:numPr>
        <w:spacing w:before="100" w:beforeAutospacing="1" w:after="240" w:line="240" w:lineRule="auto"/>
        <w:jc w:val="both"/>
        <w:rPr>
          <w:rFonts w:ascii="Arial" w:eastAsia="Times New Roman" w:hAnsi="Arial" w:cs="Arial"/>
          <w:vanish/>
          <w:color w:val="2A2A2A"/>
          <w:sz w:val="20"/>
          <w:szCs w:val="20"/>
          <w:lang w:eastAsia="en-GB"/>
        </w:rPr>
      </w:pPr>
    </w:p>
    <w:p w:rsidR="00A64B6E" w:rsidRPr="00860D4A" w:rsidRDefault="00A64B6E" w:rsidP="002D5A60">
      <w:pPr>
        <w:pStyle w:val="ListParagraph"/>
        <w:jc w:val="both"/>
        <w:rPr>
          <w:rFonts w:ascii="Arial" w:eastAsia="Times New Roman" w:hAnsi="Arial" w:cs="Arial"/>
          <w:color w:val="2A2A2A"/>
          <w:sz w:val="20"/>
          <w:szCs w:val="20"/>
          <w:lang w:eastAsia="en-GB"/>
        </w:rPr>
      </w:pPr>
    </w:p>
    <w:p w:rsidR="001C0120" w:rsidRPr="00860D4A" w:rsidRDefault="001C0120" w:rsidP="00C16873">
      <w:pPr>
        <w:pStyle w:val="ListParagraph"/>
        <w:numPr>
          <w:ilvl w:val="1"/>
          <w:numId w:val="17"/>
        </w:numPr>
        <w:spacing w:before="100" w:beforeAutospacing="1" w:after="240" w:line="240" w:lineRule="auto"/>
        <w:ind w:left="567" w:hanging="567"/>
        <w:jc w:val="both"/>
        <w:rPr>
          <w:rFonts w:ascii="Arial" w:eastAsia="Times New Roman" w:hAnsi="Arial" w:cs="Arial"/>
          <w:b/>
          <w:color w:val="2A2A2A"/>
          <w:sz w:val="20"/>
          <w:szCs w:val="20"/>
          <w:lang w:eastAsia="en-GB"/>
        </w:rPr>
      </w:pPr>
      <w:r w:rsidRPr="00860D4A">
        <w:rPr>
          <w:rFonts w:ascii="Arial" w:eastAsia="Times New Roman" w:hAnsi="Arial" w:cs="Arial"/>
          <w:b/>
          <w:color w:val="2A2A2A"/>
          <w:sz w:val="20"/>
          <w:szCs w:val="20"/>
          <w:lang w:eastAsia="en-GB"/>
        </w:rPr>
        <w:t>DELIVERY</w:t>
      </w:r>
      <w:r w:rsidR="00F3308D">
        <w:rPr>
          <w:rFonts w:ascii="Arial" w:eastAsia="Times New Roman" w:hAnsi="Arial" w:cs="Arial"/>
          <w:b/>
          <w:color w:val="2A2A2A"/>
          <w:sz w:val="20"/>
          <w:szCs w:val="20"/>
          <w:lang w:eastAsia="en-GB"/>
        </w:rPr>
        <w:t xml:space="preserve"> OF TICKETS</w:t>
      </w:r>
    </w:p>
    <w:p w:rsidR="001C0120" w:rsidRPr="00860D4A" w:rsidRDefault="001C0120" w:rsidP="002D5A60">
      <w:pPr>
        <w:pStyle w:val="ListParagraph"/>
        <w:spacing w:before="100" w:beforeAutospacing="1" w:after="100" w:afterAutospacing="1" w:line="240" w:lineRule="auto"/>
        <w:ind w:left="360"/>
        <w:jc w:val="both"/>
        <w:outlineLvl w:val="2"/>
        <w:rPr>
          <w:rFonts w:ascii="Arial" w:eastAsia="Times New Roman" w:hAnsi="Arial" w:cs="Arial"/>
          <w:b/>
          <w:bCs/>
          <w:color w:val="2A2A2A"/>
          <w:sz w:val="20"/>
          <w:szCs w:val="20"/>
          <w:lang w:eastAsia="en-GB"/>
        </w:rPr>
      </w:pPr>
    </w:p>
    <w:p w:rsidR="001C0120" w:rsidRPr="00860D4A" w:rsidRDefault="001C0120" w:rsidP="00C16873">
      <w:pPr>
        <w:pStyle w:val="ListParagraph"/>
        <w:numPr>
          <w:ilvl w:val="0"/>
          <w:numId w:val="14"/>
        </w:numPr>
        <w:spacing w:before="100" w:beforeAutospacing="1" w:after="100" w:afterAutospacing="1" w:line="240" w:lineRule="auto"/>
        <w:jc w:val="both"/>
        <w:outlineLvl w:val="2"/>
        <w:rPr>
          <w:rFonts w:ascii="Arial" w:hAnsi="Arial" w:cs="Arial"/>
          <w:vanish/>
          <w:sz w:val="20"/>
          <w:szCs w:val="20"/>
        </w:rPr>
      </w:pPr>
    </w:p>
    <w:p w:rsidR="001C0120" w:rsidRPr="00860D4A" w:rsidRDefault="001C0120" w:rsidP="00C16873">
      <w:pPr>
        <w:pStyle w:val="ListParagraph"/>
        <w:numPr>
          <w:ilvl w:val="1"/>
          <w:numId w:val="14"/>
        </w:numPr>
        <w:spacing w:before="100" w:beforeAutospacing="1" w:after="100" w:afterAutospacing="1" w:line="240" w:lineRule="auto"/>
        <w:jc w:val="both"/>
        <w:outlineLvl w:val="2"/>
        <w:rPr>
          <w:rFonts w:ascii="Arial" w:hAnsi="Arial" w:cs="Arial"/>
          <w:vanish/>
          <w:sz w:val="20"/>
          <w:szCs w:val="20"/>
        </w:rPr>
      </w:pPr>
    </w:p>
    <w:p w:rsidR="001C0120" w:rsidRPr="00860D4A" w:rsidRDefault="001C0120" w:rsidP="00C16873">
      <w:pPr>
        <w:pStyle w:val="ListParagraph"/>
        <w:numPr>
          <w:ilvl w:val="1"/>
          <w:numId w:val="14"/>
        </w:numPr>
        <w:spacing w:before="100" w:beforeAutospacing="1" w:after="100" w:afterAutospacing="1" w:line="240" w:lineRule="auto"/>
        <w:jc w:val="both"/>
        <w:outlineLvl w:val="2"/>
        <w:rPr>
          <w:rFonts w:ascii="Arial" w:hAnsi="Arial" w:cs="Arial"/>
          <w:vanish/>
          <w:sz w:val="20"/>
          <w:szCs w:val="20"/>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547E49" w:rsidRPr="00547E49" w:rsidRDefault="00547E49" w:rsidP="00547E49">
      <w:pPr>
        <w:pStyle w:val="ListParagraph"/>
        <w:numPr>
          <w:ilvl w:val="0"/>
          <w:numId w:val="15"/>
        </w:numPr>
        <w:spacing w:before="100" w:beforeAutospacing="1" w:after="240" w:line="240" w:lineRule="auto"/>
        <w:jc w:val="both"/>
        <w:rPr>
          <w:rFonts w:ascii="Arial" w:eastAsia="Times New Roman" w:hAnsi="Arial" w:cs="Arial"/>
          <w:vanish/>
          <w:color w:val="2A2A2A"/>
          <w:sz w:val="20"/>
          <w:szCs w:val="20"/>
          <w:lang w:eastAsia="en-GB"/>
        </w:rPr>
      </w:pPr>
    </w:p>
    <w:p w:rsidR="007F28AE" w:rsidRDefault="00E702C1" w:rsidP="00547E49">
      <w:pPr>
        <w:pStyle w:val="ListParagraph"/>
        <w:numPr>
          <w:ilvl w:val="1"/>
          <w:numId w:val="15"/>
        </w:numPr>
        <w:spacing w:before="100" w:beforeAutospacing="1" w:after="240" w:line="240" w:lineRule="auto"/>
        <w:ind w:left="567" w:hanging="567"/>
        <w:jc w:val="both"/>
        <w:rPr>
          <w:rFonts w:ascii="Arial" w:eastAsia="Times New Roman" w:hAnsi="Arial" w:cs="Arial"/>
          <w:color w:val="2A2A2A"/>
          <w:sz w:val="20"/>
          <w:szCs w:val="20"/>
          <w:lang w:eastAsia="en-GB"/>
        </w:rPr>
      </w:pPr>
      <w:r w:rsidRPr="00860D4A">
        <w:rPr>
          <w:rFonts w:ascii="Arial" w:eastAsia="Times New Roman" w:hAnsi="Arial" w:cs="Arial"/>
          <w:color w:val="2A2A2A"/>
          <w:sz w:val="20"/>
          <w:szCs w:val="20"/>
          <w:lang w:eastAsia="en-GB"/>
        </w:rPr>
        <w:t xml:space="preserve">You can opt to collect your </w:t>
      </w:r>
      <w:r w:rsidRPr="00530F8D">
        <w:rPr>
          <w:rFonts w:ascii="Arial" w:eastAsia="Times New Roman" w:hAnsi="Arial" w:cs="Arial"/>
          <w:color w:val="2A2A2A"/>
          <w:sz w:val="20"/>
          <w:szCs w:val="20"/>
          <w:lang w:eastAsia="en-GB"/>
        </w:rPr>
        <w:t>Tickets</w:t>
      </w:r>
      <w:r w:rsidRPr="00860D4A">
        <w:rPr>
          <w:rFonts w:ascii="Arial" w:eastAsia="Times New Roman" w:hAnsi="Arial" w:cs="Arial"/>
          <w:color w:val="2A2A2A"/>
          <w:sz w:val="20"/>
          <w:szCs w:val="20"/>
          <w:lang w:eastAsia="en-GB"/>
        </w:rPr>
        <w:t xml:space="preserve"> in person from the relevant NT box office. We will not c</w:t>
      </w:r>
      <w:r w:rsidR="006C27D3" w:rsidRPr="00860D4A">
        <w:rPr>
          <w:rFonts w:ascii="Arial" w:eastAsia="Times New Roman" w:hAnsi="Arial" w:cs="Arial"/>
          <w:color w:val="2A2A2A"/>
          <w:sz w:val="20"/>
          <w:szCs w:val="20"/>
          <w:lang w:eastAsia="en-GB"/>
        </w:rPr>
        <w:t xml:space="preserve">harge you for delivery if you </w:t>
      </w:r>
      <w:r w:rsidR="000F01E6">
        <w:rPr>
          <w:rFonts w:ascii="Arial" w:eastAsia="Times New Roman" w:hAnsi="Arial" w:cs="Arial"/>
          <w:color w:val="2A2A2A"/>
          <w:sz w:val="20"/>
          <w:szCs w:val="20"/>
          <w:lang w:eastAsia="en-GB"/>
        </w:rPr>
        <w:t xml:space="preserve">select </w:t>
      </w:r>
      <w:r w:rsidR="00892AD5" w:rsidRPr="00860D4A">
        <w:rPr>
          <w:rFonts w:ascii="Arial" w:eastAsia="Times New Roman" w:hAnsi="Arial" w:cs="Arial"/>
          <w:color w:val="2A2A2A"/>
          <w:sz w:val="20"/>
          <w:szCs w:val="20"/>
          <w:lang w:eastAsia="en-GB"/>
        </w:rPr>
        <w:t xml:space="preserve">this option when </w:t>
      </w:r>
      <w:r w:rsidR="00860D4A">
        <w:rPr>
          <w:rFonts w:ascii="Arial" w:eastAsia="Times New Roman" w:hAnsi="Arial" w:cs="Arial"/>
          <w:color w:val="2A2A2A"/>
          <w:sz w:val="20"/>
          <w:szCs w:val="20"/>
          <w:lang w:eastAsia="en-GB"/>
        </w:rPr>
        <w:t xml:space="preserve">booking </w:t>
      </w:r>
      <w:r w:rsidR="00860D4A" w:rsidRPr="00530F8D">
        <w:rPr>
          <w:rFonts w:ascii="Arial" w:eastAsia="Times New Roman" w:hAnsi="Arial" w:cs="Arial"/>
          <w:color w:val="2A2A2A"/>
          <w:sz w:val="20"/>
          <w:szCs w:val="20"/>
          <w:lang w:eastAsia="en-GB"/>
        </w:rPr>
        <w:t>Tickets</w:t>
      </w:r>
      <w:r w:rsidR="00860D4A">
        <w:rPr>
          <w:rFonts w:ascii="Arial" w:eastAsia="Times New Roman" w:hAnsi="Arial" w:cs="Arial"/>
          <w:color w:val="2A2A2A"/>
          <w:sz w:val="20"/>
          <w:szCs w:val="20"/>
          <w:lang w:eastAsia="en-GB"/>
        </w:rPr>
        <w:t xml:space="preserve">. The option to collect </w:t>
      </w:r>
      <w:r w:rsidR="00860D4A" w:rsidRPr="00530F8D">
        <w:rPr>
          <w:rFonts w:ascii="Arial" w:eastAsia="Times New Roman" w:hAnsi="Arial" w:cs="Arial"/>
          <w:color w:val="2A2A2A"/>
          <w:sz w:val="20"/>
          <w:szCs w:val="20"/>
          <w:lang w:eastAsia="en-GB"/>
        </w:rPr>
        <w:t>Tickets</w:t>
      </w:r>
      <w:r w:rsidR="00860D4A">
        <w:rPr>
          <w:rFonts w:ascii="Arial" w:eastAsia="Times New Roman" w:hAnsi="Arial" w:cs="Arial"/>
          <w:color w:val="2A2A2A"/>
          <w:sz w:val="20"/>
          <w:szCs w:val="20"/>
          <w:lang w:eastAsia="en-GB"/>
        </w:rPr>
        <w:t xml:space="preserve"> is clearly displayed on</w:t>
      </w:r>
      <w:r w:rsidR="004C3E86" w:rsidRPr="00860D4A">
        <w:rPr>
          <w:rFonts w:ascii="Arial" w:eastAsia="Times New Roman" w:hAnsi="Arial" w:cs="Arial"/>
          <w:color w:val="2A2A2A"/>
          <w:sz w:val="20"/>
          <w:szCs w:val="20"/>
          <w:lang w:eastAsia="en-GB"/>
        </w:rPr>
        <w:t xml:space="preserve"> t</w:t>
      </w:r>
      <w:r w:rsidR="006C27D3" w:rsidRPr="00860D4A">
        <w:rPr>
          <w:rFonts w:ascii="Arial" w:eastAsia="Times New Roman" w:hAnsi="Arial" w:cs="Arial"/>
          <w:color w:val="2A2A2A"/>
          <w:sz w:val="20"/>
          <w:szCs w:val="20"/>
          <w:lang w:eastAsia="en-GB"/>
        </w:rPr>
        <w:t xml:space="preserve">he </w:t>
      </w:r>
      <w:r w:rsidR="001365FB" w:rsidRPr="00860D4A">
        <w:rPr>
          <w:rFonts w:ascii="Arial" w:eastAsia="Times New Roman" w:hAnsi="Arial" w:cs="Arial"/>
          <w:color w:val="2A2A2A"/>
          <w:sz w:val="20"/>
          <w:szCs w:val="20"/>
          <w:lang w:eastAsia="en-GB"/>
        </w:rPr>
        <w:t xml:space="preserve">Online </w:t>
      </w:r>
      <w:r w:rsidR="006C27D3" w:rsidRPr="00860D4A">
        <w:rPr>
          <w:rFonts w:ascii="Arial" w:eastAsia="Times New Roman" w:hAnsi="Arial" w:cs="Arial"/>
          <w:color w:val="2A2A2A"/>
          <w:sz w:val="20"/>
          <w:szCs w:val="20"/>
          <w:lang w:eastAsia="en-GB"/>
        </w:rPr>
        <w:t>Booking Form</w:t>
      </w:r>
      <w:r w:rsidR="00860D4A">
        <w:rPr>
          <w:rFonts w:ascii="Arial" w:eastAsia="Times New Roman" w:hAnsi="Arial" w:cs="Arial"/>
          <w:color w:val="2A2A2A"/>
          <w:sz w:val="20"/>
          <w:szCs w:val="20"/>
          <w:lang w:eastAsia="en-GB"/>
        </w:rPr>
        <w:t xml:space="preserve"> for those booking online</w:t>
      </w:r>
      <w:r w:rsidRPr="002D5A60">
        <w:rPr>
          <w:rFonts w:ascii="Arial" w:eastAsia="Times New Roman" w:hAnsi="Arial" w:cs="Arial"/>
          <w:color w:val="2A2A2A"/>
          <w:sz w:val="20"/>
          <w:szCs w:val="20"/>
          <w:lang w:eastAsia="en-GB"/>
        </w:rPr>
        <w:t>. Please note that i</w:t>
      </w:r>
      <w:r w:rsidR="007F28AE" w:rsidRPr="002D5A60">
        <w:rPr>
          <w:rFonts w:ascii="Arial" w:eastAsia="Times New Roman" w:hAnsi="Arial" w:cs="Arial"/>
          <w:color w:val="2A2A2A"/>
          <w:sz w:val="20"/>
          <w:szCs w:val="20"/>
          <w:lang w:eastAsia="en-GB"/>
        </w:rPr>
        <w:t xml:space="preserve">f you book </w:t>
      </w:r>
      <w:r w:rsidR="007F28AE" w:rsidRPr="00530F8D">
        <w:rPr>
          <w:rFonts w:ascii="Arial" w:eastAsia="Times New Roman" w:hAnsi="Arial" w:cs="Arial"/>
          <w:color w:val="2A2A2A"/>
          <w:sz w:val="20"/>
          <w:szCs w:val="20"/>
          <w:lang w:eastAsia="en-GB"/>
        </w:rPr>
        <w:t>Tickets</w:t>
      </w:r>
      <w:r w:rsidR="007F28AE" w:rsidRPr="002D5A60">
        <w:rPr>
          <w:rFonts w:ascii="Arial" w:eastAsia="Times New Roman" w:hAnsi="Arial" w:cs="Arial"/>
          <w:color w:val="2A2A2A"/>
          <w:sz w:val="20"/>
          <w:szCs w:val="20"/>
          <w:lang w:eastAsia="en-GB"/>
        </w:rPr>
        <w:t xml:space="preserve"> for a </w:t>
      </w:r>
      <w:r w:rsidR="00447051" w:rsidRPr="002D5A60">
        <w:rPr>
          <w:rFonts w:ascii="Arial" w:eastAsia="Times New Roman" w:hAnsi="Arial" w:cs="Arial"/>
          <w:color w:val="2A2A2A"/>
          <w:sz w:val="20"/>
          <w:szCs w:val="20"/>
          <w:lang w:eastAsia="en-GB"/>
        </w:rPr>
        <w:t>performance which</w:t>
      </w:r>
      <w:r w:rsidR="007F28AE"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 xml:space="preserve">is scheduled </w:t>
      </w:r>
      <w:r w:rsidR="0064782C" w:rsidRPr="002D5A60">
        <w:rPr>
          <w:rFonts w:ascii="Arial" w:eastAsia="Times New Roman" w:hAnsi="Arial" w:cs="Arial"/>
          <w:color w:val="2A2A2A"/>
          <w:sz w:val="20"/>
          <w:szCs w:val="20"/>
          <w:lang w:eastAsia="en-GB"/>
        </w:rPr>
        <w:t>to</w:t>
      </w:r>
      <w:r w:rsidR="007F28AE" w:rsidRPr="002D5A60">
        <w:rPr>
          <w:rFonts w:ascii="Arial" w:eastAsia="Times New Roman" w:hAnsi="Arial" w:cs="Arial"/>
          <w:color w:val="2A2A2A"/>
          <w:sz w:val="20"/>
          <w:szCs w:val="20"/>
          <w:lang w:eastAsia="en-GB"/>
        </w:rPr>
        <w:t xml:space="preserve"> take place within 7 days of the date </w:t>
      </w:r>
      <w:r w:rsidR="00E7445F">
        <w:rPr>
          <w:rFonts w:ascii="Arial" w:eastAsia="Times New Roman" w:hAnsi="Arial" w:cs="Arial"/>
          <w:color w:val="2A2A2A"/>
          <w:sz w:val="20"/>
          <w:szCs w:val="20"/>
          <w:lang w:eastAsia="en-GB"/>
        </w:rPr>
        <w:t>of your booking being concluded</w:t>
      </w:r>
      <w:r w:rsidR="007F28AE" w:rsidRPr="002D5A60">
        <w:rPr>
          <w:rFonts w:ascii="Arial" w:eastAsia="Times New Roman" w:hAnsi="Arial" w:cs="Arial"/>
          <w:color w:val="2A2A2A"/>
          <w:sz w:val="20"/>
          <w:szCs w:val="20"/>
          <w:lang w:eastAsia="en-GB"/>
        </w:rPr>
        <w:t xml:space="preserve">, your </w:t>
      </w:r>
      <w:r w:rsidR="007F28AE" w:rsidRPr="00530F8D">
        <w:rPr>
          <w:rFonts w:ascii="Arial" w:eastAsia="Times New Roman" w:hAnsi="Arial" w:cs="Arial"/>
          <w:color w:val="2A2A2A"/>
          <w:sz w:val="20"/>
          <w:szCs w:val="20"/>
          <w:lang w:eastAsia="en-GB"/>
        </w:rPr>
        <w:t>Tickets</w:t>
      </w:r>
      <w:r w:rsidR="007F28AE" w:rsidRPr="002D5A60">
        <w:rPr>
          <w:rFonts w:ascii="Arial" w:eastAsia="Times New Roman" w:hAnsi="Arial" w:cs="Arial"/>
          <w:color w:val="2A2A2A"/>
          <w:sz w:val="20"/>
          <w:szCs w:val="20"/>
          <w:lang w:eastAsia="en-GB"/>
        </w:rPr>
        <w:t xml:space="preserve"> </w:t>
      </w:r>
      <w:r w:rsidR="007F28AE" w:rsidRPr="002D5A60">
        <w:rPr>
          <w:rFonts w:ascii="Arial" w:eastAsia="Times New Roman" w:hAnsi="Arial" w:cs="Arial"/>
          <w:color w:val="2A2A2A"/>
          <w:sz w:val="20"/>
          <w:szCs w:val="20"/>
          <w:u w:val="single"/>
          <w:lang w:eastAsia="en-GB"/>
        </w:rPr>
        <w:t>must</w:t>
      </w:r>
      <w:r w:rsidR="007F28AE" w:rsidRPr="007912A5">
        <w:rPr>
          <w:rFonts w:ascii="Arial" w:eastAsia="Times New Roman" w:hAnsi="Arial" w:cs="Arial"/>
          <w:color w:val="2A2A2A"/>
          <w:sz w:val="20"/>
          <w:szCs w:val="20"/>
          <w:lang w:eastAsia="en-GB"/>
        </w:rPr>
        <w:t xml:space="preserve"> </w:t>
      </w:r>
      <w:r w:rsidR="007F28AE" w:rsidRPr="002D5A60">
        <w:rPr>
          <w:rFonts w:ascii="Arial" w:eastAsia="Times New Roman" w:hAnsi="Arial" w:cs="Arial"/>
          <w:color w:val="2A2A2A"/>
          <w:sz w:val="20"/>
          <w:szCs w:val="20"/>
          <w:lang w:eastAsia="en-GB"/>
        </w:rPr>
        <w:t xml:space="preserve">be collected </w:t>
      </w:r>
      <w:r w:rsidR="0064782C" w:rsidRPr="002D5A60">
        <w:rPr>
          <w:rFonts w:ascii="Arial" w:eastAsia="Times New Roman" w:hAnsi="Arial" w:cs="Arial"/>
          <w:color w:val="2A2A2A"/>
          <w:sz w:val="20"/>
          <w:szCs w:val="20"/>
          <w:lang w:eastAsia="en-GB"/>
        </w:rPr>
        <w:t>in person</w:t>
      </w:r>
      <w:r w:rsidRPr="002D5A60">
        <w:rPr>
          <w:rFonts w:ascii="Arial" w:eastAsia="Times New Roman" w:hAnsi="Arial" w:cs="Arial"/>
          <w:color w:val="2A2A2A"/>
          <w:sz w:val="20"/>
          <w:szCs w:val="20"/>
          <w:lang w:eastAsia="en-GB"/>
        </w:rPr>
        <w:t xml:space="preserve">. </w:t>
      </w:r>
    </w:p>
    <w:p w:rsidR="00287781" w:rsidRDefault="00287781" w:rsidP="00287781">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287781" w:rsidRPr="002D5A60" w:rsidRDefault="00287781" w:rsidP="00C16873">
      <w:pPr>
        <w:pStyle w:val="ListParagraph"/>
        <w:numPr>
          <w:ilvl w:val="1"/>
          <w:numId w:val="15"/>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If you do not choose to collect your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in person,</w:t>
      </w:r>
      <w:r w:rsidR="005E574D">
        <w:rPr>
          <w:rFonts w:ascii="Arial" w:eastAsia="Times New Roman" w:hAnsi="Arial" w:cs="Arial"/>
          <w:color w:val="2A2A2A"/>
          <w:sz w:val="20"/>
          <w:szCs w:val="20"/>
          <w:lang w:eastAsia="en-GB"/>
        </w:rPr>
        <w:t xml:space="preserve"> they will be posted to you by First C</w:t>
      </w:r>
      <w:r w:rsidRPr="002D5A60">
        <w:rPr>
          <w:rFonts w:ascii="Arial" w:eastAsia="Times New Roman" w:hAnsi="Arial" w:cs="Arial"/>
          <w:color w:val="2A2A2A"/>
          <w:sz w:val="20"/>
          <w:szCs w:val="20"/>
          <w:lang w:eastAsia="en-GB"/>
        </w:rPr>
        <w:t xml:space="preserve">lass post. The NT will not accept any liability for any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mislaid or lost by the Royal Mail.</w:t>
      </w:r>
    </w:p>
    <w:p w:rsidR="007F28AE" w:rsidRPr="002D5A60" w:rsidRDefault="007F28AE" w:rsidP="002D5A60">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9975FD" w:rsidRDefault="009975FD" w:rsidP="00C16873">
      <w:pPr>
        <w:pStyle w:val="ListParagraph"/>
        <w:numPr>
          <w:ilvl w:val="1"/>
          <w:numId w:val="15"/>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shall use reasonable endeavours to post </w:t>
      </w:r>
      <w:r w:rsidR="006C27D3" w:rsidRPr="002D5A60">
        <w:rPr>
          <w:rFonts w:ascii="Arial" w:eastAsia="Times New Roman" w:hAnsi="Arial" w:cs="Arial"/>
          <w:color w:val="2A2A2A"/>
          <w:sz w:val="20"/>
          <w:szCs w:val="20"/>
          <w:lang w:eastAsia="en-GB"/>
        </w:rPr>
        <w:t xml:space="preserve">your </w:t>
      </w:r>
      <w:r w:rsidRPr="00530F8D">
        <w:rPr>
          <w:rFonts w:ascii="Arial" w:eastAsia="Times New Roman" w:hAnsi="Arial" w:cs="Arial"/>
          <w:color w:val="2A2A2A"/>
          <w:sz w:val="20"/>
          <w:szCs w:val="20"/>
          <w:lang w:eastAsia="en-GB"/>
        </w:rPr>
        <w:t>Ticket</w:t>
      </w:r>
      <w:r w:rsidR="0064782C" w:rsidRPr="00530F8D">
        <w:rPr>
          <w:rFonts w:ascii="Arial" w:eastAsia="Times New Roman" w:hAnsi="Arial" w:cs="Arial"/>
          <w:color w:val="2A2A2A"/>
          <w:sz w:val="20"/>
          <w:szCs w:val="20"/>
          <w:lang w:eastAsia="en-GB"/>
        </w:rPr>
        <w:t>s</w:t>
      </w:r>
      <w:r w:rsidRPr="002D5A60">
        <w:rPr>
          <w:rFonts w:ascii="Arial" w:eastAsia="Times New Roman" w:hAnsi="Arial" w:cs="Arial"/>
          <w:color w:val="2A2A2A"/>
          <w:sz w:val="20"/>
          <w:szCs w:val="20"/>
          <w:lang w:eastAsia="en-GB"/>
        </w:rPr>
        <w:t xml:space="preserve"> to</w:t>
      </w:r>
      <w:r w:rsidR="00892AD5" w:rsidRPr="002D5A60">
        <w:rPr>
          <w:rFonts w:ascii="Arial" w:hAnsi="Arial" w:cs="Arial"/>
          <w:sz w:val="20"/>
          <w:szCs w:val="20"/>
        </w:rPr>
        <w:t xml:space="preserve"> the address you provided when you </w:t>
      </w:r>
      <w:r w:rsidR="00F1349A">
        <w:rPr>
          <w:rFonts w:ascii="Arial" w:hAnsi="Arial" w:cs="Arial"/>
          <w:sz w:val="20"/>
          <w:szCs w:val="20"/>
        </w:rPr>
        <w:t>made your booking</w:t>
      </w:r>
      <w:r w:rsidR="00892AD5" w:rsidRPr="002D5A60">
        <w:rPr>
          <w:rFonts w:ascii="Arial" w:hAnsi="Arial" w:cs="Arial"/>
          <w:sz w:val="20"/>
          <w:szCs w:val="20"/>
        </w:rPr>
        <w:t xml:space="preserve"> </w:t>
      </w:r>
      <w:r w:rsidRPr="002D5A60">
        <w:rPr>
          <w:rFonts w:ascii="Arial" w:eastAsia="Times New Roman" w:hAnsi="Arial" w:cs="Arial"/>
          <w:color w:val="2A2A2A"/>
          <w:sz w:val="20"/>
          <w:szCs w:val="20"/>
          <w:lang w:eastAsia="en-GB"/>
        </w:rPr>
        <w:t>(or to the billing address of the credit/debit card holder if they are not one and the same) within 7 days of</w:t>
      </w:r>
      <w:r w:rsidR="00892AD5" w:rsidRPr="002D5A60">
        <w:rPr>
          <w:rFonts w:ascii="Arial" w:eastAsia="Times New Roman" w:hAnsi="Arial" w:cs="Arial"/>
          <w:color w:val="2A2A2A"/>
          <w:sz w:val="20"/>
          <w:szCs w:val="20"/>
          <w:lang w:eastAsia="en-GB"/>
        </w:rPr>
        <w:t xml:space="preserve"> </w:t>
      </w:r>
      <w:r w:rsidR="00E7445F">
        <w:rPr>
          <w:rFonts w:ascii="Arial" w:eastAsia="Times New Roman" w:hAnsi="Arial" w:cs="Arial"/>
          <w:color w:val="2A2A2A"/>
          <w:sz w:val="20"/>
          <w:szCs w:val="20"/>
          <w:lang w:eastAsia="en-GB"/>
        </w:rPr>
        <w:t>your booking being concluded</w:t>
      </w:r>
      <w:r w:rsidRPr="002D5A60">
        <w:rPr>
          <w:rFonts w:ascii="Arial" w:eastAsia="Times New Roman" w:hAnsi="Arial" w:cs="Arial"/>
          <w:color w:val="2A2A2A"/>
          <w:sz w:val="20"/>
          <w:szCs w:val="20"/>
          <w:lang w:eastAsia="en-GB"/>
        </w:rPr>
        <w:t xml:space="preserve">. </w:t>
      </w:r>
    </w:p>
    <w:p w:rsidR="00033F1B" w:rsidRPr="00033F1B" w:rsidRDefault="00033F1B" w:rsidP="00033F1B">
      <w:pPr>
        <w:pStyle w:val="ListParagraph"/>
        <w:rPr>
          <w:rFonts w:ascii="Arial" w:eastAsia="Times New Roman" w:hAnsi="Arial" w:cs="Arial"/>
          <w:color w:val="2A2A2A"/>
          <w:sz w:val="20"/>
          <w:szCs w:val="20"/>
          <w:lang w:eastAsia="en-GB"/>
        </w:rPr>
      </w:pPr>
    </w:p>
    <w:p w:rsidR="00450B8C" w:rsidRPr="002D5A60" w:rsidRDefault="00450B8C" w:rsidP="00C16873">
      <w:pPr>
        <w:pStyle w:val="ListParagraph"/>
        <w:numPr>
          <w:ilvl w:val="0"/>
          <w:numId w:val="15"/>
        </w:numPr>
        <w:spacing w:line="240" w:lineRule="auto"/>
        <w:ind w:left="567" w:hanging="567"/>
        <w:jc w:val="both"/>
        <w:rPr>
          <w:rFonts w:ascii="Arial" w:hAnsi="Arial" w:cs="Arial"/>
          <w:b/>
          <w:sz w:val="20"/>
          <w:szCs w:val="20"/>
        </w:rPr>
      </w:pPr>
      <w:r w:rsidRPr="002D5A60">
        <w:rPr>
          <w:rFonts w:ascii="Arial" w:hAnsi="Arial" w:cs="Arial"/>
          <w:b/>
          <w:sz w:val="20"/>
          <w:szCs w:val="20"/>
        </w:rPr>
        <w:t>REFUND AND EXCHANGE POLICY</w:t>
      </w:r>
      <w:r w:rsidR="005F3624">
        <w:rPr>
          <w:rFonts w:ascii="Arial" w:hAnsi="Arial" w:cs="Arial"/>
          <w:b/>
          <w:sz w:val="20"/>
          <w:szCs w:val="20"/>
        </w:rPr>
        <w:t xml:space="preserve"> FOR TICKETS</w:t>
      </w:r>
    </w:p>
    <w:p w:rsidR="00B528C2" w:rsidRPr="002D5A60" w:rsidRDefault="00B528C2" w:rsidP="002D5A60">
      <w:pPr>
        <w:pStyle w:val="ListParagraph"/>
        <w:spacing w:line="240" w:lineRule="auto"/>
        <w:ind w:left="567"/>
        <w:jc w:val="both"/>
        <w:rPr>
          <w:rFonts w:ascii="Arial" w:hAnsi="Arial" w:cs="Arial"/>
          <w:b/>
          <w:sz w:val="20"/>
          <w:szCs w:val="20"/>
        </w:rPr>
      </w:pPr>
    </w:p>
    <w:p w:rsidR="00B528C2" w:rsidRPr="00A7098E" w:rsidRDefault="00B522D3" w:rsidP="00A7098E">
      <w:pPr>
        <w:pStyle w:val="ListParagraph"/>
        <w:numPr>
          <w:ilvl w:val="1"/>
          <w:numId w:val="15"/>
        </w:numPr>
        <w:tabs>
          <w:tab w:val="left" w:pos="567"/>
        </w:tabs>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Subject to clause</w:t>
      </w:r>
      <w:r w:rsidR="001E6A4C" w:rsidRPr="002D5A60">
        <w:rPr>
          <w:rFonts w:ascii="Arial" w:eastAsia="Times New Roman" w:hAnsi="Arial" w:cs="Arial"/>
          <w:color w:val="2A2A2A"/>
          <w:sz w:val="20"/>
          <w:szCs w:val="20"/>
          <w:lang w:eastAsia="en-GB"/>
        </w:rPr>
        <w:t>s</w:t>
      </w:r>
      <w:r w:rsidR="007153D7" w:rsidRPr="002D5A60">
        <w:rPr>
          <w:rFonts w:ascii="Arial" w:eastAsia="Times New Roman" w:hAnsi="Arial" w:cs="Arial"/>
          <w:color w:val="2A2A2A"/>
          <w:sz w:val="20"/>
          <w:szCs w:val="20"/>
          <w:lang w:eastAsia="en-GB"/>
        </w:rPr>
        <w:t xml:space="preserve"> </w:t>
      </w:r>
      <w:r w:rsidR="00547E49">
        <w:rPr>
          <w:rFonts w:ascii="Arial" w:eastAsia="Times New Roman" w:hAnsi="Arial" w:cs="Arial"/>
          <w:color w:val="2A2A2A"/>
          <w:sz w:val="20"/>
          <w:szCs w:val="20"/>
          <w:lang w:eastAsia="en-GB"/>
        </w:rPr>
        <w:t>7</w:t>
      </w:r>
      <w:r w:rsidRPr="002D5A60">
        <w:rPr>
          <w:rFonts w:ascii="Arial" w:eastAsia="Times New Roman" w:hAnsi="Arial" w:cs="Arial"/>
          <w:color w:val="2A2A2A"/>
          <w:sz w:val="20"/>
          <w:szCs w:val="20"/>
          <w:lang w:eastAsia="en-GB"/>
        </w:rPr>
        <w:t>.2</w:t>
      </w:r>
      <w:r w:rsidR="001E6A4C" w:rsidRPr="002D5A60">
        <w:rPr>
          <w:rFonts w:ascii="Arial" w:eastAsia="Times New Roman" w:hAnsi="Arial" w:cs="Arial"/>
          <w:color w:val="2A2A2A"/>
          <w:sz w:val="20"/>
          <w:szCs w:val="20"/>
          <w:lang w:eastAsia="en-GB"/>
        </w:rPr>
        <w:t xml:space="preserve">, </w:t>
      </w:r>
      <w:r w:rsidR="00547E49">
        <w:rPr>
          <w:rFonts w:ascii="Arial" w:eastAsia="Times New Roman" w:hAnsi="Arial" w:cs="Arial"/>
          <w:color w:val="2A2A2A"/>
          <w:sz w:val="20"/>
          <w:szCs w:val="20"/>
          <w:lang w:eastAsia="en-GB"/>
        </w:rPr>
        <w:t>7</w:t>
      </w:r>
      <w:r w:rsidR="001E6A4C" w:rsidRPr="002D5A60">
        <w:rPr>
          <w:rFonts w:ascii="Arial" w:eastAsia="Times New Roman" w:hAnsi="Arial" w:cs="Arial"/>
          <w:color w:val="2A2A2A"/>
          <w:sz w:val="20"/>
          <w:szCs w:val="20"/>
          <w:lang w:eastAsia="en-GB"/>
        </w:rPr>
        <w:t>.3</w:t>
      </w:r>
      <w:r w:rsidR="00990D37">
        <w:rPr>
          <w:rFonts w:ascii="Arial" w:eastAsia="Times New Roman" w:hAnsi="Arial" w:cs="Arial"/>
          <w:color w:val="2A2A2A"/>
          <w:sz w:val="20"/>
          <w:szCs w:val="20"/>
          <w:lang w:eastAsia="en-GB"/>
        </w:rPr>
        <w:t xml:space="preserve">, </w:t>
      </w:r>
      <w:r w:rsidR="00547E49">
        <w:rPr>
          <w:rFonts w:ascii="Arial" w:eastAsia="Times New Roman" w:hAnsi="Arial" w:cs="Arial"/>
          <w:color w:val="2A2A2A"/>
          <w:sz w:val="20"/>
          <w:szCs w:val="20"/>
          <w:lang w:eastAsia="en-GB"/>
        </w:rPr>
        <w:t>7.</w:t>
      </w:r>
      <w:r w:rsidR="00931A53">
        <w:rPr>
          <w:rFonts w:ascii="Arial" w:eastAsia="Times New Roman" w:hAnsi="Arial" w:cs="Arial"/>
          <w:color w:val="2A2A2A"/>
          <w:sz w:val="20"/>
          <w:szCs w:val="20"/>
          <w:lang w:eastAsia="en-GB"/>
        </w:rPr>
        <w:t>5</w:t>
      </w:r>
      <w:r w:rsidR="00A7098E">
        <w:rPr>
          <w:rFonts w:ascii="Arial" w:eastAsia="Times New Roman" w:hAnsi="Arial" w:cs="Arial"/>
          <w:color w:val="2A2A2A"/>
          <w:sz w:val="20"/>
          <w:szCs w:val="20"/>
          <w:lang w:eastAsia="en-GB"/>
        </w:rPr>
        <w:t xml:space="preserve"> and 8</w:t>
      </w:r>
      <w:r w:rsidRPr="002D5A60">
        <w:rPr>
          <w:rFonts w:ascii="Arial" w:eastAsia="Times New Roman" w:hAnsi="Arial" w:cs="Arial"/>
          <w:color w:val="2A2A2A"/>
          <w:sz w:val="20"/>
          <w:szCs w:val="20"/>
          <w:lang w:eastAsia="en-GB"/>
        </w:rPr>
        <w:t>, t</w:t>
      </w:r>
      <w:r w:rsidR="009975FD" w:rsidRPr="002D5A60">
        <w:rPr>
          <w:rFonts w:ascii="Arial" w:eastAsia="Times New Roman" w:hAnsi="Arial" w:cs="Arial"/>
          <w:color w:val="2A2A2A"/>
          <w:sz w:val="20"/>
          <w:szCs w:val="20"/>
          <w:lang w:eastAsia="en-GB"/>
        </w:rPr>
        <w:t xml:space="preserve">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 xml:space="preserve">will </w:t>
      </w:r>
      <w:r w:rsidR="0064782C" w:rsidRPr="002D5A60">
        <w:rPr>
          <w:rFonts w:ascii="Arial" w:eastAsia="Times New Roman" w:hAnsi="Arial" w:cs="Arial"/>
          <w:color w:val="2A2A2A"/>
          <w:sz w:val="20"/>
          <w:szCs w:val="20"/>
          <w:lang w:eastAsia="en-GB"/>
        </w:rPr>
        <w:t>not refund</w:t>
      </w:r>
      <w:r w:rsidR="007153D7" w:rsidRPr="002D5A60">
        <w:rPr>
          <w:rFonts w:ascii="Arial" w:eastAsia="Times New Roman" w:hAnsi="Arial" w:cs="Arial"/>
          <w:color w:val="2A2A2A"/>
          <w:sz w:val="20"/>
          <w:szCs w:val="20"/>
          <w:lang w:eastAsia="en-GB"/>
        </w:rPr>
        <w:t xml:space="preserve"> </w:t>
      </w:r>
      <w:r w:rsidR="00B666EB">
        <w:rPr>
          <w:rFonts w:ascii="Arial" w:eastAsia="Times New Roman" w:hAnsi="Arial" w:cs="Arial"/>
          <w:color w:val="2A2A2A"/>
          <w:sz w:val="20"/>
          <w:szCs w:val="20"/>
          <w:lang w:eastAsia="en-GB"/>
        </w:rPr>
        <w:t>your</w:t>
      </w:r>
      <w:r w:rsidR="001F23ED" w:rsidRPr="002D5A60">
        <w:rPr>
          <w:rFonts w:ascii="Arial" w:eastAsia="Times New Roman" w:hAnsi="Arial" w:cs="Arial"/>
          <w:color w:val="2A2A2A"/>
          <w:sz w:val="20"/>
          <w:szCs w:val="20"/>
          <w:lang w:eastAsia="en-GB"/>
        </w:rPr>
        <w:t xml:space="preserve"> </w:t>
      </w:r>
      <w:r w:rsidR="009975FD" w:rsidRPr="00530F8D">
        <w:rPr>
          <w:rFonts w:ascii="Arial" w:eastAsia="Times New Roman" w:hAnsi="Arial" w:cs="Arial"/>
          <w:color w:val="2A2A2A"/>
          <w:sz w:val="20"/>
          <w:szCs w:val="20"/>
          <w:lang w:eastAsia="en-GB"/>
        </w:rPr>
        <w:t>Tickets</w:t>
      </w:r>
      <w:r w:rsidR="009975FD" w:rsidRPr="002D5A60">
        <w:rPr>
          <w:rFonts w:ascii="Arial" w:eastAsia="Times New Roman" w:hAnsi="Arial" w:cs="Arial"/>
          <w:color w:val="2A2A2A"/>
          <w:sz w:val="20"/>
          <w:szCs w:val="20"/>
          <w:lang w:eastAsia="en-GB"/>
        </w:rPr>
        <w:t xml:space="preserve"> after purchase</w:t>
      </w:r>
      <w:r w:rsidRPr="002D5A60">
        <w:rPr>
          <w:rFonts w:ascii="Arial" w:eastAsia="Times New Roman" w:hAnsi="Arial" w:cs="Arial"/>
          <w:color w:val="2A2A2A"/>
          <w:sz w:val="20"/>
          <w:szCs w:val="20"/>
          <w:lang w:eastAsia="en-GB"/>
        </w:rPr>
        <w:t>.</w:t>
      </w: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0"/>
          <w:numId w:val="4"/>
        </w:numPr>
        <w:spacing w:before="100" w:beforeAutospacing="1" w:after="240" w:line="240" w:lineRule="auto"/>
        <w:jc w:val="both"/>
        <w:rPr>
          <w:rFonts w:ascii="Arial" w:eastAsia="Times New Roman" w:hAnsi="Arial" w:cs="Arial"/>
          <w:vanish/>
          <w:color w:val="2A2A2A"/>
          <w:sz w:val="20"/>
          <w:szCs w:val="20"/>
          <w:lang w:eastAsia="en-GB"/>
        </w:rPr>
      </w:pPr>
    </w:p>
    <w:p w:rsidR="00CF54A5" w:rsidRPr="00CF54A5" w:rsidRDefault="00CF54A5" w:rsidP="00C16873">
      <w:pPr>
        <w:pStyle w:val="ListParagraph"/>
        <w:numPr>
          <w:ilvl w:val="1"/>
          <w:numId w:val="4"/>
        </w:numPr>
        <w:spacing w:before="100" w:beforeAutospacing="1" w:after="240" w:line="240" w:lineRule="auto"/>
        <w:jc w:val="both"/>
        <w:rPr>
          <w:rFonts w:ascii="Arial" w:eastAsia="Times New Roman" w:hAnsi="Arial" w:cs="Arial"/>
          <w:vanish/>
          <w:color w:val="2A2A2A"/>
          <w:sz w:val="20"/>
          <w:szCs w:val="20"/>
          <w:lang w:eastAsia="en-GB"/>
        </w:rPr>
      </w:pPr>
    </w:p>
    <w:p w:rsidR="00CD3735" w:rsidRDefault="00CD3735" w:rsidP="002B6105">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547E49" w:rsidRPr="00547E49" w:rsidRDefault="00547E49" w:rsidP="00547E49">
      <w:pPr>
        <w:pStyle w:val="ListParagraph"/>
        <w:numPr>
          <w:ilvl w:val="0"/>
          <w:numId w:val="23"/>
        </w:numPr>
        <w:spacing w:before="100" w:beforeAutospacing="1" w:after="240" w:line="240" w:lineRule="auto"/>
        <w:jc w:val="both"/>
        <w:rPr>
          <w:rFonts w:ascii="Arial" w:hAnsi="Arial" w:cs="Arial"/>
          <w:iCs/>
          <w:vanish/>
          <w:sz w:val="20"/>
          <w:szCs w:val="20"/>
        </w:rPr>
      </w:pPr>
    </w:p>
    <w:p w:rsidR="00547E49" w:rsidRPr="00547E49" w:rsidRDefault="00547E49" w:rsidP="00547E49">
      <w:pPr>
        <w:pStyle w:val="ListParagraph"/>
        <w:numPr>
          <w:ilvl w:val="0"/>
          <w:numId w:val="23"/>
        </w:numPr>
        <w:spacing w:before="100" w:beforeAutospacing="1" w:after="240" w:line="240" w:lineRule="auto"/>
        <w:jc w:val="both"/>
        <w:rPr>
          <w:rFonts w:ascii="Arial" w:hAnsi="Arial" w:cs="Arial"/>
          <w:iCs/>
          <w:vanish/>
          <w:sz w:val="20"/>
          <w:szCs w:val="20"/>
        </w:rPr>
      </w:pPr>
    </w:p>
    <w:p w:rsidR="00547E49" w:rsidRPr="00547E49" w:rsidRDefault="00547E49" w:rsidP="00547E49">
      <w:pPr>
        <w:pStyle w:val="ListParagraph"/>
        <w:numPr>
          <w:ilvl w:val="0"/>
          <w:numId w:val="23"/>
        </w:numPr>
        <w:spacing w:before="100" w:beforeAutospacing="1" w:after="240" w:line="240" w:lineRule="auto"/>
        <w:jc w:val="both"/>
        <w:rPr>
          <w:rFonts w:ascii="Arial" w:hAnsi="Arial" w:cs="Arial"/>
          <w:iCs/>
          <w:vanish/>
          <w:sz w:val="20"/>
          <w:szCs w:val="20"/>
        </w:rPr>
      </w:pPr>
    </w:p>
    <w:p w:rsidR="00547E49" w:rsidRPr="00547E49" w:rsidRDefault="00547E49" w:rsidP="00547E49">
      <w:pPr>
        <w:pStyle w:val="ListParagraph"/>
        <w:numPr>
          <w:ilvl w:val="1"/>
          <w:numId w:val="23"/>
        </w:numPr>
        <w:spacing w:before="100" w:beforeAutospacing="1" w:after="240" w:line="240" w:lineRule="auto"/>
        <w:jc w:val="both"/>
        <w:rPr>
          <w:rFonts w:ascii="Arial" w:hAnsi="Arial" w:cs="Arial"/>
          <w:iCs/>
          <w:vanish/>
          <w:sz w:val="20"/>
          <w:szCs w:val="20"/>
        </w:rPr>
      </w:pPr>
    </w:p>
    <w:p w:rsidR="009975FD" w:rsidRPr="002B6105" w:rsidRDefault="002B6105" w:rsidP="00547E49">
      <w:pPr>
        <w:pStyle w:val="ListParagraph"/>
        <w:numPr>
          <w:ilvl w:val="1"/>
          <w:numId w:val="23"/>
        </w:numPr>
        <w:spacing w:before="100" w:beforeAutospacing="1" w:after="240" w:line="240" w:lineRule="auto"/>
        <w:ind w:left="567" w:hanging="567"/>
        <w:jc w:val="both"/>
        <w:rPr>
          <w:rFonts w:ascii="Arial" w:eastAsia="Times New Roman" w:hAnsi="Arial" w:cs="Arial"/>
          <w:color w:val="2A2A2A"/>
          <w:sz w:val="20"/>
          <w:szCs w:val="20"/>
          <w:lang w:eastAsia="en-GB"/>
        </w:rPr>
      </w:pPr>
      <w:r w:rsidRPr="002B6105">
        <w:rPr>
          <w:rFonts w:ascii="Arial" w:hAnsi="Arial" w:cs="Arial"/>
          <w:iCs/>
          <w:sz w:val="20"/>
          <w:szCs w:val="20"/>
        </w:rPr>
        <w:t>Where the NT is unable to perform a Contract on the date(s) agreed because the performance in question</w:t>
      </w:r>
      <w:r w:rsidR="009307EA">
        <w:rPr>
          <w:rFonts w:ascii="Arial" w:hAnsi="Arial" w:cs="Arial"/>
          <w:iCs/>
          <w:sz w:val="20"/>
          <w:szCs w:val="20"/>
        </w:rPr>
        <w:t xml:space="preserve"> is no longer available or is</w:t>
      </w:r>
      <w:r w:rsidRPr="002B6105">
        <w:rPr>
          <w:rFonts w:ascii="Arial" w:hAnsi="Arial" w:cs="Arial"/>
          <w:iCs/>
          <w:sz w:val="20"/>
          <w:szCs w:val="20"/>
        </w:rPr>
        <w:t xml:space="preserve"> abandoned </w:t>
      </w:r>
      <w:r w:rsidR="009975FD" w:rsidRPr="002B6105">
        <w:rPr>
          <w:rFonts w:ascii="Arial" w:eastAsia="Times New Roman" w:hAnsi="Arial" w:cs="Arial"/>
          <w:color w:val="2A2A2A"/>
          <w:sz w:val="20"/>
          <w:szCs w:val="20"/>
          <w:lang w:eastAsia="en-GB"/>
        </w:rPr>
        <w:t>when less than half the performance has taken place</w:t>
      </w:r>
      <w:r w:rsidR="001F23ED" w:rsidRPr="002B6105">
        <w:rPr>
          <w:rFonts w:ascii="Arial" w:eastAsia="Times New Roman" w:hAnsi="Arial" w:cs="Arial"/>
          <w:color w:val="2A2A2A"/>
          <w:sz w:val="20"/>
          <w:szCs w:val="20"/>
          <w:lang w:eastAsia="en-GB"/>
        </w:rPr>
        <w:t xml:space="preserve">, the NT </w:t>
      </w:r>
      <w:r w:rsidR="00B522D3" w:rsidRPr="002B6105">
        <w:rPr>
          <w:rFonts w:ascii="Arial" w:eastAsia="Times New Roman" w:hAnsi="Arial" w:cs="Arial"/>
          <w:color w:val="2A2A2A"/>
          <w:sz w:val="20"/>
          <w:szCs w:val="20"/>
          <w:lang w:eastAsia="en-GB"/>
        </w:rPr>
        <w:t xml:space="preserve">will refund </w:t>
      </w:r>
      <w:r w:rsidR="005020EC" w:rsidRPr="002B6105">
        <w:rPr>
          <w:rFonts w:ascii="Arial" w:eastAsia="Times New Roman" w:hAnsi="Arial" w:cs="Arial"/>
          <w:color w:val="2A2A2A"/>
          <w:sz w:val="20"/>
          <w:szCs w:val="20"/>
          <w:lang w:eastAsia="en-GB"/>
        </w:rPr>
        <w:t xml:space="preserve">to </w:t>
      </w:r>
      <w:r w:rsidR="00B522D3" w:rsidRPr="002B6105">
        <w:rPr>
          <w:rFonts w:ascii="Arial" w:eastAsia="Times New Roman" w:hAnsi="Arial" w:cs="Arial"/>
          <w:color w:val="2A2A2A"/>
          <w:sz w:val="20"/>
          <w:szCs w:val="20"/>
          <w:lang w:eastAsia="en-GB"/>
        </w:rPr>
        <w:t>you the</w:t>
      </w:r>
      <w:r w:rsidR="00605390" w:rsidRPr="002B6105">
        <w:rPr>
          <w:rFonts w:ascii="Arial" w:eastAsia="Times New Roman" w:hAnsi="Arial" w:cs="Arial"/>
          <w:color w:val="2A2A2A"/>
          <w:sz w:val="20"/>
          <w:szCs w:val="20"/>
          <w:lang w:eastAsia="en-GB"/>
        </w:rPr>
        <w:t xml:space="preserve"> face </w:t>
      </w:r>
      <w:r w:rsidR="00CD339D" w:rsidRPr="002B6105">
        <w:rPr>
          <w:rFonts w:ascii="Arial" w:eastAsia="Times New Roman" w:hAnsi="Arial" w:cs="Arial"/>
          <w:color w:val="2A2A2A"/>
          <w:sz w:val="20"/>
          <w:szCs w:val="20"/>
          <w:lang w:eastAsia="en-GB"/>
        </w:rPr>
        <w:t>value of</w:t>
      </w:r>
      <w:r w:rsidR="00485857" w:rsidRPr="002B6105">
        <w:rPr>
          <w:rFonts w:ascii="Arial" w:eastAsia="Times New Roman" w:hAnsi="Arial" w:cs="Arial"/>
          <w:color w:val="2A2A2A"/>
          <w:sz w:val="20"/>
          <w:szCs w:val="20"/>
          <w:lang w:eastAsia="en-GB"/>
        </w:rPr>
        <w:t xml:space="preserve"> the </w:t>
      </w:r>
      <w:r w:rsidR="002E3208" w:rsidRPr="00530F8D">
        <w:rPr>
          <w:rFonts w:ascii="Arial" w:eastAsia="Times New Roman" w:hAnsi="Arial" w:cs="Arial"/>
          <w:color w:val="2A2A2A"/>
          <w:sz w:val="20"/>
          <w:szCs w:val="20"/>
          <w:lang w:eastAsia="en-GB"/>
        </w:rPr>
        <w:t>Ticket</w:t>
      </w:r>
      <w:r w:rsidR="00485857" w:rsidRPr="00530F8D">
        <w:rPr>
          <w:rFonts w:ascii="Arial" w:eastAsia="Times New Roman" w:hAnsi="Arial" w:cs="Arial"/>
          <w:color w:val="2A2A2A"/>
          <w:sz w:val="20"/>
          <w:szCs w:val="20"/>
          <w:lang w:eastAsia="en-GB"/>
        </w:rPr>
        <w:t>s</w:t>
      </w:r>
      <w:r w:rsidR="00485857" w:rsidRPr="002B6105">
        <w:rPr>
          <w:rFonts w:ascii="Arial" w:eastAsia="Times New Roman" w:hAnsi="Arial" w:cs="Arial"/>
          <w:color w:val="2A2A2A"/>
          <w:sz w:val="20"/>
          <w:szCs w:val="20"/>
          <w:lang w:eastAsia="en-GB"/>
        </w:rPr>
        <w:t xml:space="preserve"> purchased (</w:t>
      </w:r>
      <w:r w:rsidR="004E5D54" w:rsidRPr="002B6105">
        <w:rPr>
          <w:rFonts w:ascii="Arial" w:eastAsia="Times New Roman" w:hAnsi="Arial" w:cs="Arial"/>
          <w:color w:val="2A2A2A"/>
          <w:sz w:val="20"/>
          <w:szCs w:val="20"/>
          <w:lang w:eastAsia="en-GB"/>
        </w:rPr>
        <w:t>excluding</w:t>
      </w:r>
      <w:r w:rsidR="00485857" w:rsidRPr="002B6105">
        <w:rPr>
          <w:rFonts w:ascii="Arial" w:eastAsia="Times New Roman" w:hAnsi="Arial" w:cs="Arial"/>
          <w:color w:val="2A2A2A"/>
          <w:sz w:val="20"/>
          <w:szCs w:val="20"/>
          <w:lang w:eastAsia="en-GB"/>
        </w:rPr>
        <w:t xml:space="preserve"> any delivery charges)</w:t>
      </w:r>
      <w:r w:rsidR="001C5C51" w:rsidRPr="002B6105">
        <w:rPr>
          <w:rFonts w:ascii="Arial" w:eastAsia="Times New Roman" w:hAnsi="Arial" w:cs="Arial"/>
          <w:color w:val="2A2A2A"/>
          <w:sz w:val="20"/>
          <w:szCs w:val="20"/>
          <w:lang w:eastAsia="en-GB"/>
        </w:rPr>
        <w:t>.</w:t>
      </w:r>
      <w:r w:rsidR="00561EE0" w:rsidRPr="002B6105">
        <w:rPr>
          <w:rFonts w:ascii="Arial" w:eastAsia="Times New Roman" w:hAnsi="Arial" w:cs="Arial"/>
          <w:color w:val="2A2A2A"/>
          <w:sz w:val="20"/>
          <w:szCs w:val="20"/>
          <w:lang w:eastAsia="en-GB"/>
        </w:rPr>
        <w:t xml:space="preserve"> </w:t>
      </w:r>
      <w:r w:rsidR="00485857" w:rsidRPr="002B6105">
        <w:rPr>
          <w:rFonts w:ascii="Arial" w:hAnsi="Arial" w:cs="Arial"/>
          <w:sz w:val="20"/>
          <w:szCs w:val="20"/>
        </w:rPr>
        <w:t xml:space="preserve"> </w:t>
      </w:r>
    </w:p>
    <w:p w:rsidR="002B6105" w:rsidRPr="002B6105" w:rsidRDefault="002B6105" w:rsidP="002B6105">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EA5E93" w:rsidRDefault="00EA5E93" w:rsidP="00234ED2">
      <w:pPr>
        <w:pStyle w:val="ListParagraph"/>
        <w:numPr>
          <w:ilvl w:val="1"/>
          <w:numId w:val="23"/>
        </w:numPr>
        <w:spacing w:before="100" w:beforeAutospacing="1" w:after="240" w:line="240" w:lineRule="auto"/>
        <w:ind w:left="567" w:hanging="567"/>
        <w:jc w:val="both"/>
        <w:rPr>
          <w:rFonts w:ascii="Arial" w:eastAsia="Times New Roman" w:hAnsi="Arial" w:cs="Arial"/>
          <w:color w:val="2A2A2A"/>
          <w:sz w:val="20"/>
          <w:szCs w:val="20"/>
          <w:lang w:eastAsia="en-GB"/>
        </w:rPr>
      </w:pPr>
      <w:r w:rsidRPr="002B6105">
        <w:rPr>
          <w:rFonts w:ascii="Arial" w:eastAsia="Times New Roman" w:hAnsi="Arial" w:cs="Arial"/>
          <w:color w:val="2A2A2A"/>
          <w:sz w:val="20"/>
          <w:szCs w:val="20"/>
          <w:lang w:eastAsia="en-GB"/>
        </w:rPr>
        <w:t xml:space="preserve">Where a performance has been cancelled or abandoned when more than half of the performance has taken place the NT may, in its discretion, </w:t>
      </w:r>
      <w:r w:rsidR="00040265" w:rsidRPr="002B6105">
        <w:rPr>
          <w:rFonts w:ascii="Arial" w:eastAsia="Times New Roman" w:hAnsi="Arial" w:cs="Arial"/>
          <w:color w:val="2A2A2A"/>
          <w:sz w:val="20"/>
          <w:szCs w:val="20"/>
          <w:lang w:eastAsia="en-GB"/>
        </w:rPr>
        <w:t xml:space="preserve">refund </w:t>
      </w:r>
      <w:r w:rsidR="001C3628" w:rsidRPr="002B6105">
        <w:rPr>
          <w:rFonts w:ascii="Arial" w:eastAsia="Times New Roman" w:hAnsi="Arial" w:cs="Arial"/>
          <w:color w:val="2A2A2A"/>
          <w:sz w:val="20"/>
          <w:szCs w:val="20"/>
          <w:lang w:eastAsia="en-GB"/>
        </w:rPr>
        <w:t xml:space="preserve">to you the </w:t>
      </w:r>
      <w:r w:rsidR="00040265" w:rsidRPr="002B6105">
        <w:rPr>
          <w:rFonts w:ascii="Arial" w:eastAsia="Times New Roman" w:hAnsi="Arial" w:cs="Arial"/>
          <w:color w:val="2A2A2A"/>
          <w:sz w:val="20"/>
          <w:szCs w:val="20"/>
          <w:lang w:eastAsia="en-GB"/>
        </w:rPr>
        <w:t xml:space="preserve">face value of the </w:t>
      </w:r>
      <w:r w:rsidR="00040265" w:rsidRPr="00530F8D">
        <w:rPr>
          <w:rFonts w:ascii="Arial" w:eastAsia="Times New Roman" w:hAnsi="Arial" w:cs="Arial"/>
          <w:color w:val="2A2A2A"/>
          <w:sz w:val="20"/>
          <w:szCs w:val="20"/>
          <w:lang w:eastAsia="en-GB"/>
        </w:rPr>
        <w:t>Tickets</w:t>
      </w:r>
      <w:r w:rsidR="007C67D8" w:rsidRPr="002B6105">
        <w:rPr>
          <w:rFonts w:ascii="Arial" w:eastAsia="Times New Roman" w:hAnsi="Arial" w:cs="Arial"/>
          <w:color w:val="2A2A2A"/>
          <w:sz w:val="20"/>
          <w:szCs w:val="20"/>
          <w:lang w:eastAsia="en-GB"/>
        </w:rPr>
        <w:t xml:space="preserve"> </w:t>
      </w:r>
      <w:r w:rsidR="00040265" w:rsidRPr="002B6105">
        <w:rPr>
          <w:rFonts w:ascii="Arial" w:eastAsia="Times New Roman" w:hAnsi="Arial" w:cs="Arial"/>
          <w:color w:val="2A2A2A"/>
          <w:sz w:val="20"/>
          <w:szCs w:val="20"/>
          <w:lang w:eastAsia="en-GB"/>
        </w:rPr>
        <w:t>purchased (</w:t>
      </w:r>
      <w:r w:rsidR="004E5D54" w:rsidRPr="002B6105">
        <w:rPr>
          <w:rFonts w:ascii="Arial" w:eastAsia="Times New Roman" w:hAnsi="Arial" w:cs="Arial"/>
          <w:color w:val="2A2A2A"/>
          <w:sz w:val="20"/>
          <w:szCs w:val="20"/>
          <w:lang w:eastAsia="en-GB"/>
        </w:rPr>
        <w:t>excluding</w:t>
      </w:r>
      <w:r w:rsidR="00040265" w:rsidRPr="002B6105">
        <w:rPr>
          <w:rFonts w:ascii="Arial" w:eastAsia="Times New Roman" w:hAnsi="Arial" w:cs="Arial"/>
          <w:color w:val="2A2A2A"/>
          <w:sz w:val="20"/>
          <w:szCs w:val="20"/>
          <w:lang w:eastAsia="en-GB"/>
        </w:rPr>
        <w:t xml:space="preserve"> any delivery charges). </w:t>
      </w:r>
    </w:p>
    <w:p w:rsidR="002B6105" w:rsidRPr="002B6105" w:rsidRDefault="002B6105" w:rsidP="002B6105">
      <w:pPr>
        <w:pStyle w:val="ListParagraph"/>
        <w:rPr>
          <w:rFonts w:ascii="Arial" w:eastAsia="Times New Roman" w:hAnsi="Arial" w:cs="Arial"/>
          <w:color w:val="2A2A2A"/>
          <w:sz w:val="20"/>
          <w:szCs w:val="20"/>
          <w:lang w:eastAsia="en-GB"/>
        </w:rPr>
      </w:pPr>
    </w:p>
    <w:p w:rsidR="001E6A4C" w:rsidRPr="002B6105" w:rsidRDefault="009975FD" w:rsidP="00530F8D">
      <w:pPr>
        <w:pStyle w:val="ListParagraph"/>
        <w:numPr>
          <w:ilvl w:val="1"/>
          <w:numId w:val="23"/>
        </w:numPr>
        <w:spacing w:before="100" w:beforeAutospacing="1" w:after="268" w:line="240" w:lineRule="auto"/>
        <w:ind w:left="567" w:hanging="567"/>
        <w:rPr>
          <w:rFonts w:ascii="Arial" w:eastAsia="Times New Roman" w:hAnsi="Arial" w:cs="Arial"/>
          <w:color w:val="2A2A2A"/>
          <w:sz w:val="20"/>
          <w:szCs w:val="20"/>
          <w:lang w:eastAsia="en-GB"/>
        </w:rPr>
      </w:pPr>
      <w:r w:rsidRPr="00530F8D">
        <w:rPr>
          <w:rFonts w:ascii="Arial" w:eastAsia="Times New Roman" w:hAnsi="Arial" w:cs="Arial"/>
          <w:color w:val="2A2A2A"/>
          <w:sz w:val="20"/>
          <w:szCs w:val="20"/>
          <w:lang w:eastAsia="en-GB"/>
        </w:rPr>
        <w:t>Tickets</w:t>
      </w:r>
      <w:r w:rsidRPr="002B6105">
        <w:rPr>
          <w:rFonts w:ascii="Arial" w:eastAsia="Times New Roman" w:hAnsi="Arial" w:cs="Arial"/>
          <w:color w:val="2A2A2A"/>
          <w:sz w:val="20"/>
          <w:szCs w:val="20"/>
          <w:lang w:eastAsia="en-GB"/>
        </w:rPr>
        <w:t xml:space="preserve"> may be exchanged for later performances </w:t>
      </w:r>
      <w:r w:rsidR="00D51702" w:rsidRPr="002B6105">
        <w:rPr>
          <w:rFonts w:ascii="Arial" w:eastAsia="Times New Roman" w:hAnsi="Arial" w:cs="Arial"/>
          <w:color w:val="2A2A2A"/>
          <w:sz w:val="20"/>
          <w:szCs w:val="20"/>
          <w:lang w:eastAsia="en-GB"/>
        </w:rPr>
        <w:t xml:space="preserve">(subject to availability) </w:t>
      </w:r>
      <w:r w:rsidRPr="002B6105">
        <w:rPr>
          <w:rFonts w:ascii="Arial" w:eastAsia="Times New Roman" w:hAnsi="Arial" w:cs="Arial"/>
          <w:color w:val="2A2A2A"/>
          <w:sz w:val="20"/>
          <w:szCs w:val="20"/>
          <w:lang w:eastAsia="en-GB"/>
        </w:rPr>
        <w:t xml:space="preserve">or credit vouchers provided that the </w:t>
      </w:r>
      <w:r w:rsidR="00811B6B" w:rsidRPr="002B6105">
        <w:rPr>
          <w:rFonts w:ascii="Arial" w:eastAsia="Times New Roman" w:hAnsi="Arial" w:cs="Arial"/>
          <w:color w:val="2A2A2A"/>
          <w:sz w:val="20"/>
          <w:szCs w:val="20"/>
          <w:lang w:eastAsia="en-GB"/>
        </w:rPr>
        <w:t>NT</w:t>
      </w:r>
      <w:r w:rsidRPr="002B6105">
        <w:rPr>
          <w:rFonts w:ascii="Arial" w:eastAsia="Times New Roman" w:hAnsi="Arial" w:cs="Arial"/>
          <w:color w:val="2A2A2A"/>
          <w:sz w:val="20"/>
          <w:szCs w:val="20"/>
          <w:lang w:eastAsia="en-GB"/>
        </w:rPr>
        <w:t xml:space="preserve"> receives </w:t>
      </w:r>
      <w:r w:rsidR="001078A6" w:rsidRPr="002B6105">
        <w:rPr>
          <w:rFonts w:ascii="Arial" w:eastAsia="Times New Roman" w:hAnsi="Arial" w:cs="Arial"/>
          <w:color w:val="2A2A2A"/>
          <w:sz w:val="20"/>
          <w:szCs w:val="20"/>
          <w:lang w:eastAsia="en-GB"/>
        </w:rPr>
        <w:t xml:space="preserve">your </w:t>
      </w:r>
      <w:r w:rsidR="001078A6" w:rsidRPr="00530F8D">
        <w:rPr>
          <w:rFonts w:ascii="Arial" w:eastAsia="Times New Roman" w:hAnsi="Arial" w:cs="Arial"/>
          <w:color w:val="2A2A2A"/>
          <w:sz w:val="20"/>
          <w:szCs w:val="20"/>
          <w:lang w:eastAsia="en-GB"/>
        </w:rPr>
        <w:t>T</w:t>
      </w:r>
      <w:r w:rsidRPr="00530F8D">
        <w:rPr>
          <w:rFonts w:ascii="Arial" w:eastAsia="Times New Roman" w:hAnsi="Arial" w:cs="Arial"/>
          <w:color w:val="2A2A2A"/>
          <w:sz w:val="20"/>
          <w:szCs w:val="20"/>
          <w:lang w:eastAsia="en-GB"/>
        </w:rPr>
        <w:t>ickets</w:t>
      </w:r>
      <w:r w:rsidRPr="002B6105">
        <w:rPr>
          <w:rFonts w:ascii="Arial" w:eastAsia="Times New Roman" w:hAnsi="Arial" w:cs="Arial"/>
          <w:color w:val="2A2A2A"/>
          <w:sz w:val="20"/>
          <w:szCs w:val="20"/>
          <w:lang w:eastAsia="en-GB"/>
        </w:rPr>
        <w:t xml:space="preserve"> at least 2</w:t>
      </w:r>
      <w:r w:rsidR="002E3208" w:rsidRPr="002B6105">
        <w:rPr>
          <w:rFonts w:ascii="Arial" w:eastAsia="Times New Roman" w:hAnsi="Arial" w:cs="Arial"/>
          <w:color w:val="2A2A2A"/>
          <w:sz w:val="20"/>
          <w:szCs w:val="20"/>
          <w:lang w:eastAsia="en-GB"/>
        </w:rPr>
        <w:t xml:space="preserve">4 hours before the performance </w:t>
      </w:r>
      <w:r w:rsidRPr="002B6105">
        <w:rPr>
          <w:rFonts w:ascii="Arial" w:eastAsia="Times New Roman" w:hAnsi="Arial" w:cs="Arial"/>
          <w:color w:val="2A2A2A"/>
          <w:sz w:val="20"/>
          <w:szCs w:val="20"/>
          <w:lang w:eastAsia="en-GB"/>
        </w:rPr>
        <w:t>is due to take place</w:t>
      </w:r>
      <w:r w:rsidR="002E3208" w:rsidRPr="002B6105">
        <w:rPr>
          <w:rFonts w:ascii="Arial" w:eastAsia="Times New Roman" w:hAnsi="Arial" w:cs="Arial"/>
          <w:color w:val="2A2A2A"/>
          <w:sz w:val="20"/>
          <w:szCs w:val="20"/>
          <w:lang w:eastAsia="en-GB"/>
        </w:rPr>
        <w:t xml:space="preserve"> (</w:t>
      </w:r>
      <w:r w:rsidR="00B665DB" w:rsidRPr="002B6105">
        <w:rPr>
          <w:rFonts w:ascii="Arial" w:eastAsia="Times New Roman" w:hAnsi="Arial" w:cs="Arial"/>
          <w:color w:val="2A2A2A"/>
          <w:sz w:val="20"/>
          <w:szCs w:val="20"/>
          <w:lang w:eastAsia="en-GB"/>
        </w:rPr>
        <w:t>or</w:t>
      </w:r>
      <w:r w:rsidR="00EA5E93" w:rsidRPr="002B6105">
        <w:rPr>
          <w:rFonts w:ascii="Arial" w:eastAsia="Times New Roman" w:hAnsi="Arial" w:cs="Arial"/>
          <w:color w:val="2A2A2A"/>
          <w:sz w:val="20"/>
          <w:szCs w:val="20"/>
          <w:lang w:eastAsia="en-GB"/>
        </w:rPr>
        <w:t xml:space="preserve"> at least</w:t>
      </w:r>
      <w:r w:rsidR="00B665DB" w:rsidRPr="002B6105">
        <w:rPr>
          <w:rFonts w:ascii="Arial" w:eastAsia="Times New Roman" w:hAnsi="Arial" w:cs="Arial"/>
          <w:color w:val="2A2A2A"/>
          <w:sz w:val="20"/>
          <w:szCs w:val="20"/>
          <w:lang w:eastAsia="en-GB"/>
        </w:rPr>
        <w:t xml:space="preserve"> </w:t>
      </w:r>
      <w:r w:rsidR="002E3208" w:rsidRPr="002B6105">
        <w:rPr>
          <w:rFonts w:ascii="Arial" w:eastAsia="Times New Roman" w:hAnsi="Arial" w:cs="Arial"/>
          <w:color w:val="2A2A2A"/>
          <w:sz w:val="20"/>
          <w:szCs w:val="20"/>
          <w:lang w:eastAsia="en-GB"/>
        </w:rPr>
        <w:t>7 days</w:t>
      </w:r>
      <w:r w:rsidR="00B665DB" w:rsidRPr="002B6105">
        <w:rPr>
          <w:rFonts w:ascii="Arial" w:eastAsia="Times New Roman" w:hAnsi="Arial" w:cs="Arial"/>
          <w:color w:val="2A2A2A"/>
          <w:sz w:val="20"/>
          <w:szCs w:val="20"/>
          <w:lang w:eastAsia="en-GB"/>
        </w:rPr>
        <w:t xml:space="preserve"> before the performance is due to take place</w:t>
      </w:r>
      <w:r w:rsidR="002E3208" w:rsidRPr="002B6105">
        <w:rPr>
          <w:rFonts w:ascii="Arial" w:eastAsia="Times New Roman" w:hAnsi="Arial" w:cs="Arial"/>
          <w:color w:val="2A2A2A"/>
          <w:sz w:val="20"/>
          <w:szCs w:val="20"/>
          <w:lang w:eastAsia="en-GB"/>
        </w:rPr>
        <w:t xml:space="preserve"> for group bookings)</w:t>
      </w:r>
      <w:r w:rsidRPr="002B6105">
        <w:rPr>
          <w:rFonts w:ascii="Arial" w:eastAsia="Times New Roman" w:hAnsi="Arial" w:cs="Arial"/>
          <w:color w:val="2A2A2A"/>
          <w:sz w:val="20"/>
          <w:szCs w:val="20"/>
          <w:lang w:eastAsia="en-GB"/>
        </w:rPr>
        <w:t xml:space="preserve">. An additional per </w:t>
      </w:r>
      <w:r w:rsidRPr="00984996">
        <w:rPr>
          <w:rFonts w:ascii="Arial" w:eastAsia="Times New Roman" w:hAnsi="Arial" w:cs="Arial"/>
          <w:color w:val="2A2A2A"/>
          <w:sz w:val="20"/>
          <w:szCs w:val="20"/>
          <w:lang w:eastAsia="en-GB"/>
        </w:rPr>
        <w:t>ticket</w:t>
      </w:r>
      <w:r w:rsidRPr="002B6105">
        <w:rPr>
          <w:rFonts w:ascii="Arial" w:eastAsia="Times New Roman" w:hAnsi="Arial" w:cs="Arial"/>
          <w:color w:val="2A2A2A"/>
          <w:sz w:val="20"/>
          <w:szCs w:val="20"/>
          <w:lang w:eastAsia="en-GB"/>
        </w:rPr>
        <w:t xml:space="preserve"> handling charge</w:t>
      </w:r>
      <w:r w:rsidR="004B00A6" w:rsidRPr="002B6105">
        <w:rPr>
          <w:rFonts w:ascii="Arial" w:eastAsia="Times New Roman" w:hAnsi="Arial" w:cs="Arial"/>
          <w:color w:val="2A2A2A"/>
          <w:sz w:val="20"/>
          <w:szCs w:val="20"/>
          <w:lang w:eastAsia="en-GB"/>
        </w:rPr>
        <w:t xml:space="preserve"> of £2</w:t>
      </w:r>
      <w:r w:rsidRPr="002B6105">
        <w:rPr>
          <w:rFonts w:ascii="Arial" w:eastAsia="Times New Roman" w:hAnsi="Arial" w:cs="Arial"/>
          <w:color w:val="2A2A2A"/>
          <w:sz w:val="20"/>
          <w:szCs w:val="20"/>
          <w:lang w:eastAsia="en-GB"/>
        </w:rPr>
        <w:t xml:space="preserve"> will be payable by you for this service</w:t>
      </w:r>
      <w:r w:rsidR="004B00A6" w:rsidRPr="002B6105">
        <w:rPr>
          <w:rFonts w:ascii="Arial" w:eastAsia="Times New Roman" w:hAnsi="Arial" w:cs="Arial"/>
          <w:color w:val="2A2A2A"/>
          <w:sz w:val="20"/>
          <w:szCs w:val="20"/>
          <w:lang w:eastAsia="en-GB"/>
        </w:rPr>
        <w:t>.</w:t>
      </w:r>
      <w:hyperlink w:history="1"/>
    </w:p>
    <w:p w:rsidR="002B6105" w:rsidRPr="002B6105" w:rsidRDefault="002B6105" w:rsidP="002B6105">
      <w:pPr>
        <w:pStyle w:val="ListParagraph"/>
        <w:rPr>
          <w:rFonts w:ascii="Arial" w:eastAsia="Times New Roman" w:hAnsi="Arial" w:cs="Arial"/>
          <w:color w:val="2A2A2A"/>
          <w:sz w:val="20"/>
          <w:szCs w:val="20"/>
          <w:lang w:eastAsia="en-GB"/>
        </w:rPr>
      </w:pPr>
    </w:p>
    <w:p w:rsidR="000E21E0" w:rsidRPr="000E21E0" w:rsidRDefault="004B00A6" w:rsidP="000E21E0">
      <w:pPr>
        <w:pStyle w:val="ListParagraph"/>
        <w:numPr>
          <w:ilvl w:val="1"/>
          <w:numId w:val="23"/>
        </w:numPr>
        <w:spacing w:before="100" w:beforeAutospacing="1" w:after="268" w:line="240" w:lineRule="auto"/>
        <w:ind w:left="567" w:hanging="567"/>
        <w:jc w:val="both"/>
        <w:rPr>
          <w:lang w:eastAsia="en-GB"/>
        </w:rPr>
      </w:pPr>
      <w:r w:rsidRPr="002B6105">
        <w:rPr>
          <w:rFonts w:ascii="Arial" w:eastAsia="Times New Roman" w:hAnsi="Arial" w:cs="Arial"/>
          <w:color w:val="2A2A2A"/>
          <w:sz w:val="20"/>
          <w:szCs w:val="20"/>
          <w:lang w:eastAsia="en-GB"/>
        </w:rPr>
        <w:t xml:space="preserve">If you </w:t>
      </w:r>
      <w:r w:rsidR="001E6A4C" w:rsidRPr="002B6105">
        <w:rPr>
          <w:rFonts w:ascii="Arial" w:eastAsia="Times New Roman" w:hAnsi="Arial" w:cs="Arial"/>
          <w:color w:val="2A2A2A"/>
          <w:sz w:val="20"/>
          <w:szCs w:val="20"/>
          <w:lang w:eastAsia="en-GB"/>
        </w:rPr>
        <w:t xml:space="preserve">do not </w:t>
      </w:r>
      <w:r w:rsidRPr="002B6105">
        <w:rPr>
          <w:rFonts w:ascii="Arial" w:eastAsia="Times New Roman" w:hAnsi="Arial" w:cs="Arial"/>
          <w:color w:val="2A2A2A"/>
          <w:sz w:val="20"/>
          <w:szCs w:val="20"/>
          <w:lang w:eastAsia="en-GB"/>
        </w:rPr>
        <w:t xml:space="preserve">return your </w:t>
      </w:r>
      <w:r w:rsidRPr="00530F8D">
        <w:rPr>
          <w:rFonts w:ascii="Arial" w:eastAsia="Times New Roman" w:hAnsi="Arial" w:cs="Arial"/>
          <w:color w:val="2A2A2A"/>
          <w:sz w:val="20"/>
          <w:szCs w:val="20"/>
          <w:lang w:eastAsia="en-GB"/>
        </w:rPr>
        <w:t>Tickets</w:t>
      </w:r>
      <w:r w:rsidR="001E6A4C" w:rsidRPr="002B6105">
        <w:rPr>
          <w:rFonts w:ascii="Arial" w:eastAsia="Times New Roman" w:hAnsi="Arial" w:cs="Arial"/>
          <w:color w:val="2A2A2A"/>
          <w:sz w:val="20"/>
          <w:szCs w:val="20"/>
          <w:lang w:eastAsia="en-GB"/>
        </w:rPr>
        <w:t xml:space="preserve"> in</w:t>
      </w:r>
      <w:r w:rsidR="00B665DB" w:rsidRPr="002B6105">
        <w:rPr>
          <w:rFonts w:ascii="Arial" w:eastAsia="Times New Roman" w:hAnsi="Arial" w:cs="Arial"/>
          <w:color w:val="2A2A2A"/>
          <w:sz w:val="20"/>
          <w:szCs w:val="20"/>
          <w:lang w:eastAsia="en-GB"/>
        </w:rPr>
        <w:t xml:space="preserve"> time</w:t>
      </w:r>
      <w:r w:rsidR="001E6A4C" w:rsidRPr="002B6105">
        <w:rPr>
          <w:rFonts w:ascii="Arial" w:eastAsia="Times New Roman" w:hAnsi="Arial" w:cs="Arial"/>
          <w:color w:val="2A2A2A"/>
          <w:sz w:val="20"/>
          <w:szCs w:val="20"/>
          <w:lang w:eastAsia="en-GB"/>
        </w:rPr>
        <w:t xml:space="preserve"> to exchange them or receive a credit voucher under clause </w:t>
      </w:r>
      <w:r w:rsidR="00547E49">
        <w:rPr>
          <w:rFonts w:ascii="Arial" w:eastAsia="Times New Roman" w:hAnsi="Arial" w:cs="Arial"/>
          <w:color w:val="2A2A2A"/>
          <w:sz w:val="20"/>
          <w:szCs w:val="20"/>
          <w:lang w:eastAsia="en-GB"/>
        </w:rPr>
        <w:t>7</w:t>
      </w:r>
      <w:r w:rsidR="002B6105">
        <w:rPr>
          <w:rFonts w:ascii="Arial" w:eastAsia="Times New Roman" w:hAnsi="Arial" w:cs="Arial"/>
          <w:color w:val="2A2A2A"/>
          <w:sz w:val="20"/>
          <w:szCs w:val="20"/>
          <w:lang w:eastAsia="en-GB"/>
        </w:rPr>
        <w:t>.4</w:t>
      </w:r>
      <w:r w:rsidR="001E6A4C" w:rsidRPr="002B6105">
        <w:rPr>
          <w:rFonts w:ascii="Arial" w:eastAsia="Times New Roman" w:hAnsi="Arial" w:cs="Arial"/>
          <w:color w:val="2A2A2A"/>
          <w:sz w:val="20"/>
          <w:szCs w:val="20"/>
          <w:lang w:eastAsia="en-GB"/>
        </w:rPr>
        <w:t xml:space="preserve"> </w:t>
      </w:r>
      <w:r w:rsidR="00B665DB" w:rsidRPr="002B6105">
        <w:rPr>
          <w:rFonts w:ascii="Arial" w:eastAsia="Times New Roman" w:hAnsi="Arial" w:cs="Arial"/>
          <w:color w:val="2A2A2A"/>
          <w:sz w:val="20"/>
          <w:szCs w:val="20"/>
          <w:lang w:eastAsia="en-GB"/>
        </w:rPr>
        <w:t>the NT</w:t>
      </w:r>
      <w:r w:rsidRPr="002B6105">
        <w:rPr>
          <w:rFonts w:ascii="Arial" w:eastAsia="Times New Roman" w:hAnsi="Arial" w:cs="Arial"/>
          <w:color w:val="2A2A2A"/>
          <w:sz w:val="20"/>
          <w:szCs w:val="20"/>
          <w:lang w:eastAsia="en-GB"/>
        </w:rPr>
        <w:t xml:space="preserve"> may</w:t>
      </w:r>
      <w:r w:rsidR="00792534" w:rsidRPr="002B6105">
        <w:rPr>
          <w:rFonts w:ascii="Arial" w:eastAsia="Times New Roman" w:hAnsi="Arial" w:cs="Arial"/>
          <w:color w:val="2A2A2A"/>
          <w:sz w:val="20"/>
          <w:szCs w:val="20"/>
          <w:lang w:eastAsia="en-GB"/>
        </w:rPr>
        <w:t xml:space="preserve">, but will not be obliged to, </w:t>
      </w:r>
      <w:r w:rsidRPr="002B6105">
        <w:rPr>
          <w:rFonts w:ascii="Arial" w:eastAsia="Times New Roman" w:hAnsi="Arial" w:cs="Arial"/>
          <w:color w:val="2A2A2A"/>
          <w:sz w:val="20"/>
          <w:szCs w:val="20"/>
          <w:lang w:eastAsia="en-GB"/>
        </w:rPr>
        <w:t xml:space="preserve">resell them on your behalf. If your </w:t>
      </w:r>
      <w:r w:rsidRPr="00530F8D">
        <w:rPr>
          <w:rFonts w:ascii="Arial" w:eastAsia="Times New Roman" w:hAnsi="Arial" w:cs="Arial"/>
          <w:color w:val="2A2A2A"/>
          <w:sz w:val="20"/>
          <w:szCs w:val="20"/>
          <w:lang w:eastAsia="en-GB"/>
        </w:rPr>
        <w:t>Tickets</w:t>
      </w:r>
      <w:r w:rsidRPr="002B6105">
        <w:rPr>
          <w:rFonts w:ascii="Arial" w:eastAsia="Times New Roman" w:hAnsi="Arial" w:cs="Arial"/>
          <w:color w:val="2A2A2A"/>
          <w:sz w:val="20"/>
          <w:szCs w:val="20"/>
          <w:lang w:eastAsia="en-GB"/>
        </w:rPr>
        <w:t xml:space="preserve"> are successfully re</w:t>
      </w:r>
      <w:r w:rsidR="00EA5E93" w:rsidRPr="002B6105">
        <w:rPr>
          <w:rFonts w:ascii="Arial" w:eastAsia="Times New Roman" w:hAnsi="Arial" w:cs="Arial"/>
          <w:color w:val="2A2A2A"/>
          <w:sz w:val="20"/>
          <w:szCs w:val="20"/>
          <w:lang w:eastAsia="en-GB"/>
        </w:rPr>
        <w:t xml:space="preserve">sold </w:t>
      </w:r>
      <w:r w:rsidR="004E5D54" w:rsidRPr="002B6105">
        <w:rPr>
          <w:rFonts w:ascii="Arial" w:eastAsia="Times New Roman" w:hAnsi="Arial" w:cs="Arial"/>
          <w:color w:val="2A2A2A"/>
          <w:sz w:val="20"/>
          <w:szCs w:val="20"/>
          <w:lang w:eastAsia="en-GB"/>
        </w:rPr>
        <w:t>the NT will refund to you the face value of the</w:t>
      </w:r>
      <w:r w:rsidR="002B6105" w:rsidRPr="002B6105">
        <w:rPr>
          <w:rFonts w:ascii="Arial" w:eastAsia="Times New Roman" w:hAnsi="Arial" w:cs="Arial"/>
          <w:color w:val="2A2A2A"/>
          <w:sz w:val="20"/>
          <w:szCs w:val="20"/>
          <w:lang w:eastAsia="en-GB"/>
        </w:rPr>
        <w:t xml:space="preserve"> </w:t>
      </w:r>
      <w:r w:rsidR="004E5D54" w:rsidRPr="00530F8D">
        <w:rPr>
          <w:rFonts w:ascii="Arial" w:eastAsia="Times New Roman" w:hAnsi="Arial" w:cs="Arial"/>
          <w:color w:val="2A2A2A"/>
          <w:sz w:val="20"/>
          <w:szCs w:val="20"/>
          <w:lang w:eastAsia="en-GB"/>
        </w:rPr>
        <w:t>Tickets</w:t>
      </w:r>
      <w:r w:rsidR="004E5D54" w:rsidRPr="002B6105">
        <w:rPr>
          <w:rFonts w:ascii="Arial" w:eastAsia="Times New Roman" w:hAnsi="Arial" w:cs="Arial"/>
          <w:color w:val="2A2A2A"/>
          <w:sz w:val="20"/>
          <w:szCs w:val="20"/>
          <w:lang w:eastAsia="en-GB"/>
        </w:rPr>
        <w:t xml:space="preserve"> purchased</w:t>
      </w:r>
      <w:r w:rsidR="00F91BC6" w:rsidRPr="002B6105">
        <w:rPr>
          <w:rFonts w:ascii="Arial" w:eastAsia="Times New Roman" w:hAnsi="Arial" w:cs="Arial"/>
          <w:color w:val="2A2A2A"/>
          <w:sz w:val="20"/>
          <w:szCs w:val="20"/>
          <w:lang w:eastAsia="en-GB"/>
        </w:rPr>
        <w:t xml:space="preserve"> (excluding any delivery charges</w:t>
      </w:r>
      <w:r w:rsidR="00BC38B1" w:rsidRPr="002B6105">
        <w:rPr>
          <w:rFonts w:ascii="Arial" w:eastAsia="Times New Roman" w:hAnsi="Arial" w:cs="Arial"/>
          <w:color w:val="2A2A2A"/>
          <w:sz w:val="20"/>
          <w:szCs w:val="20"/>
          <w:lang w:eastAsia="en-GB"/>
        </w:rPr>
        <w:t xml:space="preserve">), </w:t>
      </w:r>
      <w:r w:rsidRPr="002B6105">
        <w:rPr>
          <w:rFonts w:ascii="Arial" w:eastAsia="Times New Roman" w:hAnsi="Arial" w:cs="Arial"/>
          <w:color w:val="2A2A2A"/>
          <w:sz w:val="20"/>
          <w:szCs w:val="20"/>
          <w:lang w:eastAsia="en-GB"/>
        </w:rPr>
        <w:t>minus an administration fee of £2 per ticket</w:t>
      </w:r>
      <w:r w:rsidR="00B922A5" w:rsidRPr="002B6105">
        <w:rPr>
          <w:rFonts w:ascii="Arial" w:eastAsia="Times New Roman" w:hAnsi="Arial" w:cs="Arial"/>
          <w:color w:val="2A2A2A"/>
          <w:sz w:val="20"/>
          <w:szCs w:val="20"/>
          <w:lang w:eastAsia="en-GB"/>
        </w:rPr>
        <w:t>.  T</w:t>
      </w:r>
      <w:r w:rsidR="00B665DB" w:rsidRPr="002B6105">
        <w:rPr>
          <w:rFonts w:ascii="Arial" w:eastAsia="Times New Roman" w:hAnsi="Arial" w:cs="Arial"/>
          <w:color w:val="2A2A2A"/>
          <w:sz w:val="20"/>
          <w:szCs w:val="20"/>
          <w:lang w:eastAsia="en-GB"/>
        </w:rPr>
        <w:t>he NT</w:t>
      </w:r>
      <w:r w:rsidR="001E6A4C" w:rsidRPr="002B6105">
        <w:rPr>
          <w:rFonts w:ascii="Arial" w:eastAsia="Times New Roman" w:hAnsi="Arial" w:cs="Arial"/>
          <w:color w:val="2A2A2A"/>
          <w:sz w:val="20"/>
          <w:szCs w:val="20"/>
          <w:lang w:eastAsia="en-GB"/>
        </w:rPr>
        <w:t xml:space="preserve"> will sell</w:t>
      </w:r>
      <w:r w:rsidR="00B665DB" w:rsidRPr="002B6105">
        <w:rPr>
          <w:rFonts w:ascii="Arial" w:eastAsia="Times New Roman" w:hAnsi="Arial" w:cs="Arial"/>
          <w:color w:val="2A2A2A"/>
          <w:sz w:val="20"/>
          <w:szCs w:val="20"/>
          <w:lang w:eastAsia="en-GB"/>
        </w:rPr>
        <w:t xml:space="preserve"> all of its </w:t>
      </w:r>
      <w:r w:rsidR="001E6A4C" w:rsidRPr="002B6105">
        <w:rPr>
          <w:rFonts w:ascii="Arial" w:eastAsia="Times New Roman" w:hAnsi="Arial" w:cs="Arial"/>
          <w:color w:val="2A2A2A"/>
          <w:sz w:val="20"/>
          <w:szCs w:val="20"/>
          <w:lang w:eastAsia="en-GB"/>
        </w:rPr>
        <w:t>own tickets before it</w:t>
      </w:r>
      <w:r w:rsidRPr="002B6105">
        <w:rPr>
          <w:rFonts w:ascii="Arial" w:eastAsia="Times New Roman" w:hAnsi="Arial" w:cs="Arial"/>
          <w:color w:val="2A2A2A"/>
          <w:sz w:val="20"/>
          <w:szCs w:val="20"/>
          <w:lang w:eastAsia="en-GB"/>
        </w:rPr>
        <w:t xml:space="preserve"> will off</w:t>
      </w:r>
      <w:r w:rsidR="00704BC0" w:rsidRPr="002B6105">
        <w:rPr>
          <w:rFonts w:ascii="Arial" w:eastAsia="Times New Roman" w:hAnsi="Arial" w:cs="Arial"/>
          <w:color w:val="2A2A2A"/>
          <w:sz w:val="20"/>
          <w:szCs w:val="20"/>
          <w:lang w:eastAsia="en-GB"/>
        </w:rPr>
        <w:t>er returned tickets for resale</w:t>
      </w:r>
      <w:r w:rsidR="006C3A16" w:rsidRPr="002B6105">
        <w:rPr>
          <w:rFonts w:ascii="Arial" w:eastAsia="Times New Roman" w:hAnsi="Arial" w:cs="Arial"/>
          <w:color w:val="2A2A2A"/>
          <w:sz w:val="20"/>
          <w:szCs w:val="20"/>
          <w:lang w:eastAsia="en-GB"/>
        </w:rPr>
        <w:t xml:space="preserve"> and t</w:t>
      </w:r>
      <w:r w:rsidR="00B665DB" w:rsidRPr="002B6105">
        <w:rPr>
          <w:rFonts w:ascii="Arial" w:eastAsia="Times New Roman" w:hAnsi="Arial" w:cs="Arial"/>
          <w:color w:val="2A2A2A"/>
          <w:sz w:val="20"/>
          <w:szCs w:val="20"/>
          <w:lang w:eastAsia="en-GB"/>
        </w:rPr>
        <w:t>he NT</w:t>
      </w:r>
      <w:r w:rsidRPr="002B6105">
        <w:rPr>
          <w:rFonts w:ascii="Arial" w:eastAsia="Times New Roman" w:hAnsi="Arial" w:cs="Arial"/>
          <w:color w:val="2A2A2A"/>
          <w:sz w:val="20"/>
          <w:szCs w:val="20"/>
          <w:lang w:eastAsia="en-GB"/>
        </w:rPr>
        <w:t xml:space="preserve"> cannot gu</w:t>
      </w:r>
      <w:r w:rsidR="00D7318F" w:rsidRPr="002B6105">
        <w:rPr>
          <w:rFonts w:ascii="Arial" w:eastAsia="Times New Roman" w:hAnsi="Arial" w:cs="Arial"/>
          <w:color w:val="2A2A2A"/>
          <w:sz w:val="20"/>
          <w:szCs w:val="20"/>
          <w:lang w:eastAsia="en-GB"/>
        </w:rPr>
        <w:t xml:space="preserve">arantee </w:t>
      </w:r>
      <w:r w:rsidR="0001324F" w:rsidRPr="002B6105">
        <w:rPr>
          <w:rFonts w:ascii="Arial" w:eastAsia="Times New Roman" w:hAnsi="Arial" w:cs="Arial"/>
          <w:color w:val="2A2A2A"/>
          <w:sz w:val="20"/>
          <w:szCs w:val="20"/>
          <w:lang w:eastAsia="en-GB"/>
        </w:rPr>
        <w:t xml:space="preserve">the </w:t>
      </w:r>
      <w:r w:rsidR="00D7318F" w:rsidRPr="002B6105">
        <w:rPr>
          <w:rFonts w:ascii="Arial" w:eastAsia="Times New Roman" w:hAnsi="Arial" w:cs="Arial"/>
          <w:color w:val="2A2A2A"/>
          <w:sz w:val="20"/>
          <w:szCs w:val="20"/>
          <w:lang w:eastAsia="en-GB"/>
        </w:rPr>
        <w:t>successful resale of any</w:t>
      </w:r>
      <w:r w:rsidRPr="002B6105">
        <w:rPr>
          <w:rFonts w:ascii="Arial" w:eastAsia="Times New Roman" w:hAnsi="Arial" w:cs="Arial"/>
          <w:color w:val="2A2A2A"/>
          <w:sz w:val="20"/>
          <w:szCs w:val="20"/>
          <w:lang w:eastAsia="en-GB"/>
        </w:rPr>
        <w:t xml:space="preserve"> returned </w:t>
      </w:r>
      <w:r w:rsidR="00C224E8" w:rsidRPr="00530F8D">
        <w:rPr>
          <w:rFonts w:ascii="Arial" w:eastAsia="Times New Roman" w:hAnsi="Arial" w:cs="Arial"/>
          <w:color w:val="2A2A2A"/>
          <w:sz w:val="20"/>
          <w:szCs w:val="20"/>
          <w:lang w:eastAsia="en-GB"/>
        </w:rPr>
        <w:t>T</w:t>
      </w:r>
      <w:r w:rsidRPr="00530F8D">
        <w:rPr>
          <w:rFonts w:ascii="Arial" w:eastAsia="Times New Roman" w:hAnsi="Arial" w:cs="Arial"/>
          <w:color w:val="2A2A2A"/>
          <w:sz w:val="20"/>
          <w:szCs w:val="20"/>
          <w:lang w:eastAsia="en-GB"/>
        </w:rPr>
        <w:t>ickets</w:t>
      </w:r>
      <w:r w:rsidRPr="002B6105">
        <w:rPr>
          <w:rFonts w:ascii="Arial" w:eastAsia="Times New Roman" w:hAnsi="Arial" w:cs="Arial"/>
          <w:color w:val="2A2A2A"/>
          <w:sz w:val="20"/>
          <w:szCs w:val="20"/>
          <w:lang w:eastAsia="en-GB"/>
        </w:rPr>
        <w:t>.</w:t>
      </w:r>
    </w:p>
    <w:p w:rsidR="000E21E0" w:rsidRPr="000E21E0" w:rsidRDefault="000E21E0" w:rsidP="000E21E0">
      <w:pPr>
        <w:pStyle w:val="ListParagraph"/>
        <w:spacing w:before="100" w:beforeAutospacing="1" w:after="268" w:line="240" w:lineRule="auto"/>
        <w:ind w:left="567"/>
        <w:jc w:val="both"/>
        <w:rPr>
          <w:lang w:eastAsia="en-GB"/>
        </w:rPr>
      </w:pPr>
    </w:p>
    <w:p w:rsidR="000E21E0" w:rsidRPr="000E21E0" w:rsidRDefault="000E21E0" w:rsidP="000E21E0">
      <w:pPr>
        <w:pStyle w:val="ListParagraph"/>
        <w:numPr>
          <w:ilvl w:val="1"/>
          <w:numId w:val="23"/>
        </w:numPr>
        <w:spacing w:before="100" w:beforeAutospacing="1" w:after="268" w:line="240" w:lineRule="auto"/>
        <w:ind w:left="567" w:hanging="567"/>
        <w:jc w:val="both"/>
        <w:rPr>
          <w:rFonts w:ascii="Arial" w:hAnsi="Arial" w:cs="Arial"/>
          <w:sz w:val="20"/>
          <w:lang w:eastAsia="en-GB"/>
        </w:rPr>
      </w:pPr>
      <w:r>
        <w:rPr>
          <w:rFonts w:ascii="Arial" w:hAnsi="Arial" w:cs="Arial"/>
          <w:sz w:val="20"/>
          <w:lang w:eastAsia="en-GB"/>
        </w:rPr>
        <w:t>NT will issue a refund to you using the same method of payment that you used to purchase the Tickets</w:t>
      </w:r>
      <w:r w:rsidRPr="000E21E0">
        <w:rPr>
          <w:rFonts w:ascii="Arial" w:hAnsi="Arial" w:cs="Arial"/>
          <w:sz w:val="20"/>
          <w:lang w:eastAsia="en-GB"/>
        </w:rPr>
        <w:t>.</w:t>
      </w:r>
    </w:p>
    <w:p w:rsidR="002B6105" w:rsidRPr="002B6105" w:rsidRDefault="002B6105" w:rsidP="002B6105">
      <w:pPr>
        <w:pStyle w:val="ListParagraph"/>
        <w:rPr>
          <w:rFonts w:ascii="Arial" w:eastAsia="Times New Roman" w:hAnsi="Arial" w:cs="Arial"/>
          <w:color w:val="2A2A2A"/>
          <w:sz w:val="20"/>
          <w:szCs w:val="20"/>
          <w:lang w:eastAsia="en-GB"/>
        </w:rPr>
      </w:pPr>
    </w:p>
    <w:p w:rsidR="00B666EB" w:rsidRDefault="007C67D8" w:rsidP="00EF73B8">
      <w:pPr>
        <w:pStyle w:val="ListParagraph"/>
        <w:numPr>
          <w:ilvl w:val="0"/>
          <w:numId w:val="28"/>
        </w:numPr>
        <w:ind w:left="567" w:hanging="567"/>
        <w:rPr>
          <w:rFonts w:ascii="Arial" w:eastAsia="Times New Roman" w:hAnsi="Arial" w:cs="Arial"/>
          <w:b/>
          <w:color w:val="2A2A2A"/>
          <w:sz w:val="20"/>
          <w:szCs w:val="20"/>
          <w:lang w:eastAsia="en-GB"/>
        </w:rPr>
      </w:pPr>
      <w:r w:rsidRPr="007C67D8">
        <w:rPr>
          <w:rFonts w:ascii="Arial" w:eastAsia="Times New Roman" w:hAnsi="Arial" w:cs="Arial"/>
          <w:b/>
          <w:color w:val="2A2A2A"/>
          <w:sz w:val="20"/>
          <w:szCs w:val="20"/>
          <w:lang w:eastAsia="en-GB"/>
        </w:rPr>
        <w:t>REFUND AND EXCH</w:t>
      </w:r>
      <w:r w:rsidR="002E1506">
        <w:rPr>
          <w:rFonts w:ascii="Arial" w:eastAsia="Times New Roman" w:hAnsi="Arial" w:cs="Arial"/>
          <w:b/>
          <w:color w:val="2A2A2A"/>
          <w:sz w:val="20"/>
          <w:szCs w:val="20"/>
          <w:lang w:eastAsia="en-GB"/>
        </w:rPr>
        <w:t xml:space="preserve">ANGE POLICY FOR LEARNING </w:t>
      </w:r>
      <w:r w:rsidR="00B666EB">
        <w:rPr>
          <w:rFonts w:ascii="Arial" w:eastAsia="Times New Roman" w:hAnsi="Arial" w:cs="Arial"/>
          <w:b/>
          <w:color w:val="2A2A2A"/>
          <w:sz w:val="20"/>
          <w:szCs w:val="20"/>
          <w:lang w:eastAsia="en-GB"/>
        </w:rPr>
        <w:t>EVENTS</w:t>
      </w:r>
    </w:p>
    <w:p w:rsidR="00EF73B8" w:rsidRPr="00EF73B8" w:rsidRDefault="00EF73B8" w:rsidP="00EF73B8">
      <w:pPr>
        <w:pStyle w:val="ListParagraph"/>
        <w:ind w:left="567"/>
        <w:rPr>
          <w:rStyle w:val="CommentReference"/>
          <w:rFonts w:ascii="Arial" w:eastAsia="Times New Roman" w:hAnsi="Arial" w:cs="Arial"/>
          <w:b/>
          <w:color w:val="2A2A2A"/>
          <w:sz w:val="20"/>
          <w:szCs w:val="20"/>
          <w:lang w:eastAsia="en-GB"/>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B666EB" w:rsidRPr="00B666EB" w:rsidRDefault="00B666EB" w:rsidP="00C16873">
      <w:pPr>
        <w:pStyle w:val="ListParagraph"/>
        <w:numPr>
          <w:ilvl w:val="0"/>
          <w:numId w:val="24"/>
        </w:numPr>
        <w:jc w:val="both"/>
        <w:rPr>
          <w:rStyle w:val="CommentReference"/>
          <w:vanish/>
        </w:rPr>
      </w:pPr>
    </w:p>
    <w:p w:rsidR="001B7FDC" w:rsidRPr="00EF73B8" w:rsidRDefault="002B6105" w:rsidP="00EF73B8">
      <w:pPr>
        <w:ind w:left="567"/>
        <w:jc w:val="both"/>
        <w:rPr>
          <w:rFonts w:ascii="Arial" w:hAnsi="Arial" w:cs="Arial"/>
          <w:iCs/>
          <w:sz w:val="20"/>
          <w:szCs w:val="20"/>
        </w:rPr>
      </w:pPr>
      <w:r w:rsidRPr="00E9687B">
        <w:rPr>
          <w:rFonts w:ascii="Arial" w:hAnsi="Arial" w:cs="Arial"/>
          <w:iCs/>
          <w:sz w:val="20"/>
          <w:szCs w:val="20"/>
        </w:rPr>
        <w:t>Where the NT is unable to perform a Contract on the date(s) agreed because the Learning Event is no longer available or must be abandoned (including where there are an insufficient number of participants), the NT will inform you of this and issue you with a full refund</w:t>
      </w:r>
      <w:r w:rsidRPr="00E9687B">
        <w:rPr>
          <w:rFonts w:ascii="Arial" w:hAnsi="Arial" w:cs="Arial"/>
          <w:sz w:val="20"/>
          <w:szCs w:val="20"/>
        </w:rPr>
        <w:t xml:space="preserve"> </w:t>
      </w:r>
      <w:r w:rsidRPr="00E9687B">
        <w:rPr>
          <w:rFonts w:ascii="Arial" w:hAnsi="Arial" w:cs="Arial"/>
          <w:iCs/>
          <w:sz w:val="20"/>
          <w:szCs w:val="20"/>
        </w:rPr>
        <w:t>(excluding any delivery charges and ancillary expenditure incurred by you) as soon as possible. For these purposes, a Learning Event shall not be treated as abandoned if it is discontinued after one half of such Learning Event has been completed.</w:t>
      </w:r>
      <w:r w:rsidR="00C13983">
        <w:rPr>
          <w:rFonts w:ascii="Arial" w:hAnsi="Arial" w:cs="Arial"/>
          <w:iCs/>
          <w:sz w:val="20"/>
          <w:szCs w:val="20"/>
        </w:rPr>
        <w:t xml:space="preserve"> </w:t>
      </w:r>
      <w:r w:rsidR="00C13983" w:rsidRPr="00C13983">
        <w:rPr>
          <w:rFonts w:ascii="Arial" w:hAnsi="Arial" w:cs="Arial"/>
          <w:iCs/>
          <w:sz w:val="20"/>
          <w:szCs w:val="20"/>
        </w:rPr>
        <w:t>NT will issue a refund to you using the same method of payment that you used to purchase the Tickets</w:t>
      </w:r>
      <w:r w:rsidR="008C71CD">
        <w:rPr>
          <w:rFonts w:ascii="Arial" w:hAnsi="Arial" w:cs="Arial"/>
          <w:iCs/>
          <w:sz w:val="20"/>
          <w:szCs w:val="20"/>
        </w:rPr>
        <w:t>.</w:t>
      </w:r>
      <w:r w:rsidR="00C13983" w:rsidRPr="00C13983">
        <w:rPr>
          <w:rFonts w:ascii="Arial" w:hAnsi="Arial" w:cs="Arial"/>
          <w:iCs/>
          <w:sz w:val="20"/>
          <w:szCs w:val="20"/>
        </w:rPr>
        <w:t xml:space="preserve"> </w:t>
      </w:r>
    </w:p>
    <w:p w:rsidR="00CA771E" w:rsidRPr="00CA771E" w:rsidRDefault="00CA771E" w:rsidP="00CE26A7">
      <w:pPr>
        <w:pStyle w:val="ListParagraph"/>
        <w:numPr>
          <w:ilvl w:val="0"/>
          <w:numId w:val="19"/>
        </w:numPr>
        <w:ind w:left="567" w:hanging="567"/>
        <w:jc w:val="both"/>
        <w:rPr>
          <w:rFonts w:ascii="Arial" w:hAnsi="Arial" w:cs="Arial"/>
          <w:b/>
          <w:vanish/>
          <w:sz w:val="20"/>
          <w:szCs w:val="20"/>
        </w:rPr>
      </w:pPr>
    </w:p>
    <w:p w:rsidR="00CA771E" w:rsidRPr="00CA771E" w:rsidRDefault="00CA771E" w:rsidP="00CE26A7">
      <w:pPr>
        <w:pStyle w:val="ListParagraph"/>
        <w:numPr>
          <w:ilvl w:val="0"/>
          <w:numId w:val="19"/>
        </w:numPr>
        <w:ind w:left="567" w:hanging="567"/>
        <w:jc w:val="both"/>
        <w:rPr>
          <w:rFonts w:ascii="Arial" w:hAnsi="Arial" w:cs="Arial"/>
          <w:b/>
          <w:vanish/>
          <w:sz w:val="20"/>
          <w:szCs w:val="20"/>
        </w:rPr>
      </w:pPr>
    </w:p>
    <w:p w:rsidR="00CA771E" w:rsidRPr="00CA771E" w:rsidRDefault="00CA771E" w:rsidP="00CE26A7">
      <w:pPr>
        <w:pStyle w:val="ListParagraph"/>
        <w:numPr>
          <w:ilvl w:val="0"/>
          <w:numId w:val="19"/>
        </w:numPr>
        <w:ind w:left="567" w:hanging="567"/>
        <w:jc w:val="both"/>
        <w:rPr>
          <w:rFonts w:ascii="Arial" w:hAnsi="Arial" w:cs="Arial"/>
          <w:b/>
          <w:vanish/>
          <w:sz w:val="20"/>
          <w:szCs w:val="20"/>
        </w:rPr>
      </w:pPr>
    </w:p>
    <w:p w:rsidR="00CA771E" w:rsidRPr="00CA771E" w:rsidRDefault="00CA771E" w:rsidP="00CE26A7">
      <w:pPr>
        <w:pStyle w:val="ListParagraph"/>
        <w:numPr>
          <w:ilvl w:val="0"/>
          <w:numId w:val="19"/>
        </w:numPr>
        <w:ind w:left="567" w:hanging="567"/>
        <w:jc w:val="both"/>
        <w:rPr>
          <w:rFonts w:ascii="Arial" w:hAnsi="Arial" w:cs="Arial"/>
          <w:b/>
          <w:vanish/>
          <w:sz w:val="20"/>
          <w:szCs w:val="20"/>
        </w:rPr>
      </w:pPr>
    </w:p>
    <w:p w:rsidR="00450B8C" w:rsidRPr="00B666EB" w:rsidRDefault="00450B8C" w:rsidP="00CE26A7">
      <w:pPr>
        <w:pStyle w:val="ListParagraph"/>
        <w:numPr>
          <w:ilvl w:val="0"/>
          <w:numId w:val="19"/>
        </w:numPr>
        <w:ind w:left="567" w:hanging="567"/>
        <w:jc w:val="both"/>
        <w:rPr>
          <w:rFonts w:ascii="Arial" w:hAnsi="Arial" w:cs="Arial"/>
          <w:b/>
          <w:sz w:val="20"/>
          <w:szCs w:val="20"/>
        </w:rPr>
      </w:pPr>
      <w:r w:rsidRPr="00B666EB">
        <w:rPr>
          <w:rFonts w:ascii="Arial" w:hAnsi="Arial" w:cs="Arial"/>
          <w:b/>
          <w:sz w:val="20"/>
          <w:szCs w:val="20"/>
        </w:rPr>
        <w:t>ALTERATIONS</w:t>
      </w:r>
    </w:p>
    <w:p w:rsidR="00450B8C" w:rsidRPr="002D5A60" w:rsidRDefault="00450B8C" w:rsidP="002D5A60">
      <w:pPr>
        <w:spacing w:line="240" w:lineRule="auto"/>
        <w:ind w:left="567"/>
        <w:jc w:val="both"/>
        <w:rPr>
          <w:rFonts w:ascii="Arial" w:hAnsi="Arial" w:cs="Arial"/>
          <w:sz w:val="20"/>
          <w:szCs w:val="20"/>
        </w:rPr>
      </w:pPr>
      <w:r w:rsidRPr="002D5A60">
        <w:rPr>
          <w:rFonts w:ascii="Arial" w:hAnsi="Arial" w:cs="Arial"/>
          <w:sz w:val="20"/>
          <w:szCs w:val="20"/>
        </w:rPr>
        <w:t xml:space="preserve">All </w:t>
      </w:r>
      <w:r w:rsidRPr="00530F8D">
        <w:rPr>
          <w:rFonts w:ascii="Arial" w:hAnsi="Arial" w:cs="Arial"/>
          <w:sz w:val="20"/>
          <w:szCs w:val="20"/>
        </w:rPr>
        <w:t>Tickets</w:t>
      </w:r>
      <w:r w:rsidRPr="002D5A60">
        <w:rPr>
          <w:rFonts w:ascii="Arial" w:hAnsi="Arial" w:cs="Arial"/>
          <w:sz w:val="20"/>
          <w:szCs w:val="20"/>
        </w:rPr>
        <w:t xml:space="preserve"> </w:t>
      </w:r>
      <w:r w:rsidR="00C16873">
        <w:rPr>
          <w:rFonts w:ascii="Arial" w:hAnsi="Arial" w:cs="Arial"/>
          <w:sz w:val="20"/>
          <w:szCs w:val="20"/>
        </w:rPr>
        <w:t xml:space="preserve">and Learning Events </w:t>
      </w:r>
      <w:r w:rsidRPr="002D5A60">
        <w:rPr>
          <w:rFonts w:ascii="Arial" w:hAnsi="Arial" w:cs="Arial"/>
          <w:sz w:val="20"/>
          <w:szCs w:val="20"/>
        </w:rPr>
        <w:t xml:space="preserve">are sold subject to the </w:t>
      </w:r>
      <w:r w:rsidR="006B0539" w:rsidRPr="002D5A60">
        <w:rPr>
          <w:rFonts w:ascii="Arial" w:hAnsi="Arial" w:cs="Arial"/>
          <w:sz w:val="20"/>
          <w:szCs w:val="20"/>
        </w:rPr>
        <w:t>NT</w:t>
      </w:r>
      <w:r w:rsidRPr="002D5A60">
        <w:rPr>
          <w:rFonts w:ascii="Arial" w:hAnsi="Arial" w:cs="Arial"/>
          <w:sz w:val="20"/>
          <w:szCs w:val="20"/>
        </w:rPr>
        <w:t xml:space="preserve">'s right to make any alterations in the cast or </w:t>
      </w:r>
      <w:r w:rsidR="00865645">
        <w:rPr>
          <w:rFonts w:ascii="Arial" w:hAnsi="Arial" w:cs="Arial"/>
          <w:sz w:val="20"/>
          <w:szCs w:val="20"/>
        </w:rPr>
        <w:t xml:space="preserve">programme details </w:t>
      </w:r>
      <w:r w:rsidR="00005178" w:rsidRPr="002D5A60">
        <w:rPr>
          <w:rFonts w:ascii="Arial" w:hAnsi="Arial" w:cs="Arial"/>
          <w:sz w:val="20"/>
          <w:szCs w:val="20"/>
        </w:rPr>
        <w:t>advertised on the NT’s website or other appropriate location</w:t>
      </w:r>
      <w:r w:rsidR="00865645">
        <w:rPr>
          <w:rFonts w:ascii="Arial" w:hAnsi="Arial" w:cs="Arial"/>
          <w:sz w:val="20"/>
          <w:szCs w:val="20"/>
        </w:rPr>
        <w:t>.</w:t>
      </w:r>
      <w:r w:rsidR="00005178" w:rsidRPr="002D5A60">
        <w:rPr>
          <w:rFonts w:ascii="Arial" w:hAnsi="Arial" w:cs="Arial"/>
          <w:sz w:val="20"/>
          <w:szCs w:val="20"/>
        </w:rPr>
        <w:t xml:space="preserve"> </w:t>
      </w: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16873">
      <w:pPr>
        <w:pStyle w:val="ListParagraph"/>
        <w:numPr>
          <w:ilvl w:val="0"/>
          <w:numId w:val="5"/>
        </w:numPr>
        <w:spacing w:line="240" w:lineRule="auto"/>
        <w:ind w:left="567" w:hanging="567"/>
        <w:jc w:val="both"/>
        <w:rPr>
          <w:rFonts w:ascii="Arial" w:hAnsi="Arial" w:cs="Arial"/>
          <w:b/>
          <w:vanish/>
          <w:sz w:val="20"/>
          <w:szCs w:val="20"/>
        </w:rPr>
      </w:pPr>
    </w:p>
    <w:p w:rsidR="00450B8C" w:rsidRPr="002D5A60" w:rsidRDefault="00450B8C" w:rsidP="00CA771E">
      <w:pPr>
        <w:pStyle w:val="ListParagraph"/>
        <w:numPr>
          <w:ilvl w:val="0"/>
          <w:numId w:val="32"/>
        </w:numPr>
        <w:spacing w:line="240" w:lineRule="auto"/>
        <w:ind w:left="567" w:hanging="567"/>
        <w:jc w:val="both"/>
        <w:rPr>
          <w:rFonts w:ascii="Arial" w:hAnsi="Arial" w:cs="Arial"/>
          <w:b/>
          <w:sz w:val="20"/>
          <w:szCs w:val="20"/>
        </w:rPr>
      </w:pPr>
      <w:r w:rsidRPr="002D5A60">
        <w:rPr>
          <w:rFonts w:ascii="Arial" w:hAnsi="Arial" w:cs="Arial"/>
          <w:b/>
          <w:sz w:val="20"/>
          <w:szCs w:val="20"/>
        </w:rPr>
        <w:t xml:space="preserve">LIABILITIES OF THE </w:t>
      </w:r>
      <w:r w:rsidR="006B0539" w:rsidRPr="002D5A60">
        <w:rPr>
          <w:rFonts w:ascii="Arial" w:hAnsi="Arial" w:cs="Arial"/>
          <w:b/>
          <w:sz w:val="20"/>
          <w:szCs w:val="20"/>
        </w:rPr>
        <w:t>NT</w:t>
      </w:r>
    </w:p>
    <w:p w:rsidR="00450B8C" w:rsidRPr="002D5A60" w:rsidRDefault="00450B8C" w:rsidP="002D5A60">
      <w:pPr>
        <w:pStyle w:val="ListParagraph"/>
        <w:spacing w:line="240" w:lineRule="auto"/>
        <w:ind w:left="426"/>
        <w:jc w:val="both"/>
        <w:rPr>
          <w:rFonts w:ascii="Arial" w:hAnsi="Arial" w:cs="Arial"/>
          <w:b/>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CA771E" w:rsidRPr="00CA771E" w:rsidRDefault="00CA771E" w:rsidP="00CA771E">
      <w:pPr>
        <w:pStyle w:val="ListParagraph"/>
        <w:numPr>
          <w:ilvl w:val="0"/>
          <w:numId w:val="6"/>
        </w:numPr>
        <w:spacing w:line="240" w:lineRule="auto"/>
        <w:jc w:val="both"/>
        <w:rPr>
          <w:rFonts w:ascii="Arial" w:hAnsi="Arial" w:cs="Arial"/>
          <w:vanish/>
          <w:sz w:val="20"/>
          <w:szCs w:val="20"/>
        </w:rPr>
      </w:pPr>
    </w:p>
    <w:p w:rsidR="00450B8C" w:rsidRPr="002D5A60" w:rsidRDefault="00450B8C" w:rsidP="00CA771E">
      <w:pPr>
        <w:pStyle w:val="ListParagraph"/>
        <w:numPr>
          <w:ilvl w:val="1"/>
          <w:numId w:val="6"/>
        </w:numPr>
        <w:spacing w:line="240" w:lineRule="auto"/>
        <w:ind w:left="567" w:hanging="573"/>
        <w:jc w:val="both"/>
        <w:rPr>
          <w:rFonts w:ascii="Arial" w:hAnsi="Arial" w:cs="Arial"/>
          <w:sz w:val="20"/>
          <w:szCs w:val="20"/>
        </w:rPr>
      </w:pPr>
      <w:r w:rsidRPr="002D5A60">
        <w:rPr>
          <w:rFonts w:ascii="Arial" w:hAnsi="Arial" w:cs="Arial"/>
          <w:sz w:val="20"/>
          <w:szCs w:val="20"/>
        </w:rPr>
        <w:t xml:space="preserve">Subject to </w:t>
      </w:r>
      <w:r w:rsidR="00826E7C" w:rsidRPr="002D5A60">
        <w:rPr>
          <w:rFonts w:ascii="Arial" w:hAnsi="Arial" w:cs="Arial"/>
          <w:sz w:val="20"/>
          <w:szCs w:val="20"/>
        </w:rPr>
        <w:t>c</w:t>
      </w:r>
      <w:r w:rsidRPr="002D5A60">
        <w:rPr>
          <w:rFonts w:ascii="Arial" w:hAnsi="Arial" w:cs="Arial"/>
          <w:sz w:val="20"/>
          <w:szCs w:val="20"/>
        </w:rPr>
        <w:t xml:space="preserve">lause </w:t>
      </w:r>
      <w:r w:rsidR="00C10290">
        <w:rPr>
          <w:rFonts w:ascii="Arial" w:hAnsi="Arial" w:cs="Arial"/>
          <w:sz w:val="20"/>
          <w:szCs w:val="20"/>
        </w:rPr>
        <w:t>1</w:t>
      </w:r>
      <w:r w:rsidR="00CA771E">
        <w:rPr>
          <w:rFonts w:ascii="Arial" w:hAnsi="Arial" w:cs="Arial"/>
          <w:sz w:val="20"/>
          <w:szCs w:val="20"/>
        </w:rPr>
        <w:t>0</w:t>
      </w:r>
      <w:r w:rsidRPr="002D5A60">
        <w:rPr>
          <w:rFonts w:ascii="Arial" w:hAnsi="Arial" w:cs="Arial"/>
          <w:sz w:val="20"/>
          <w:szCs w:val="20"/>
        </w:rPr>
        <w:t xml:space="preserve">.3 below, the </w:t>
      </w:r>
      <w:r w:rsidR="006B0539" w:rsidRPr="002D5A60">
        <w:rPr>
          <w:rFonts w:ascii="Arial" w:hAnsi="Arial" w:cs="Arial"/>
          <w:sz w:val="20"/>
          <w:szCs w:val="20"/>
        </w:rPr>
        <w:t>NT</w:t>
      </w:r>
      <w:r w:rsidRPr="002D5A60">
        <w:rPr>
          <w:rFonts w:ascii="Arial" w:hAnsi="Arial" w:cs="Arial"/>
          <w:sz w:val="20"/>
          <w:szCs w:val="20"/>
        </w:rPr>
        <w:t xml:space="preserve"> will only be liable to you for direct </w:t>
      </w:r>
      <w:r w:rsidR="00393201">
        <w:rPr>
          <w:rFonts w:ascii="Arial" w:hAnsi="Arial" w:cs="Arial"/>
          <w:sz w:val="20"/>
          <w:szCs w:val="20"/>
        </w:rPr>
        <w:t xml:space="preserve">and foreseeable </w:t>
      </w:r>
      <w:r w:rsidRPr="002D5A60">
        <w:rPr>
          <w:rFonts w:ascii="Arial" w:hAnsi="Arial" w:cs="Arial"/>
          <w:sz w:val="20"/>
          <w:szCs w:val="20"/>
        </w:rPr>
        <w:t>losses arising as a result of:</w:t>
      </w:r>
    </w:p>
    <w:p w:rsidR="00450B8C" w:rsidRPr="002D5A60" w:rsidRDefault="00450B8C" w:rsidP="002D5A60">
      <w:pPr>
        <w:pStyle w:val="ListParagraph"/>
        <w:spacing w:line="240" w:lineRule="auto"/>
        <w:ind w:left="567"/>
        <w:jc w:val="both"/>
        <w:rPr>
          <w:rFonts w:ascii="Arial" w:hAnsi="Arial" w:cs="Arial"/>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0"/>
          <w:numId w:val="8"/>
        </w:numPr>
        <w:spacing w:line="240" w:lineRule="auto"/>
        <w:jc w:val="both"/>
        <w:rPr>
          <w:rFonts w:ascii="Arial" w:hAnsi="Arial" w:cs="Arial"/>
          <w:vanish/>
          <w:sz w:val="20"/>
          <w:szCs w:val="20"/>
        </w:rPr>
      </w:pPr>
    </w:p>
    <w:p w:rsidR="00CA771E" w:rsidRPr="00CA771E" w:rsidRDefault="00CA771E" w:rsidP="00CA771E">
      <w:pPr>
        <w:pStyle w:val="ListParagraph"/>
        <w:numPr>
          <w:ilvl w:val="1"/>
          <w:numId w:val="8"/>
        </w:numPr>
        <w:spacing w:line="240" w:lineRule="auto"/>
        <w:jc w:val="both"/>
        <w:rPr>
          <w:rFonts w:ascii="Arial" w:hAnsi="Arial" w:cs="Arial"/>
          <w:vanish/>
          <w:sz w:val="20"/>
          <w:szCs w:val="20"/>
        </w:rPr>
      </w:pPr>
    </w:p>
    <w:p w:rsidR="00450B8C" w:rsidRPr="002D5A60" w:rsidRDefault="00450B8C" w:rsidP="00CA771E">
      <w:pPr>
        <w:pStyle w:val="ListParagraph"/>
        <w:numPr>
          <w:ilvl w:val="2"/>
          <w:numId w:val="8"/>
        </w:numPr>
        <w:spacing w:line="240" w:lineRule="auto"/>
        <w:ind w:left="1071"/>
        <w:jc w:val="both"/>
        <w:rPr>
          <w:rFonts w:ascii="Arial" w:hAnsi="Arial" w:cs="Arial"/>
          <w:sz w:val="20"/>
          <w:szCs w:val="20"/>
        </w:rPr>
      </w:pPr>
      <w:r w:rsidRPr="002D5A60">
        <w:rPr>
          <w:rFonts w:ascii="Arial" w:hAnsi="Arial" w:cs="Arial"/>
          <w:sz w:val="20"/>
          <w:szCs w:val="20"/>
        </w:rPr>
        <w:t xml:space="preserve">a breach of these </w:t>
      </w:r>
      <w:r w:rsidR="001A73CF" w:rsidRPr="002D5A60">
        <w:rPr>
          <w:rFonts w:ascii="Arial" w:hAnsi="Arial" w:cs="Arial"/>
          <w:sz w:val="20"/>
          <w:szCs w:val="20"/>
        </w:rPr>
        <w:t>terms and conditions</w:t>
      </w:r>
      <w:r w:rsidRPr="002D5A60">
        <w:rPr>
          <w:rFonts w:ascii="Arial" w:hAnsi="Arial" w:cs="Arial"/>
          <w:sz w:val="20"/>
          <w:szCs w:val="20"/>
        </w:rPr>
        <w:t xml:space="preserve"> by the </w:t>
      </w:r>
      <w:r w:rsidR="006B0539" w:rsidRPr="002D5A60">
        <w:rPr>
          <w:rFonts w:ascii="Arial" w:hAnsi="Arial" w:cs="Arial"/>
          <w:sz w:val="20"/>
          <w:szCs w:val="20"/>
        </w:rPr>
        <w:t>NT</w:t>
      </w:r>
      <w:r w:rsidRPr="002D5A60">
        <w:rPr>
          <w:rFonts w:ascii="Arial" w:hAnsi="Arial" w:cs="Arial"/>
          <w:sz w:val="20"/>
          <w:szCs w:val="20"/>
        </w:rPr>
        <w:t xml:space="preserve">; </w:t>
      </w:r>
      <w:r w:rsidR="003802AB" w:rsidRPr="002D5A60">
        <w:rPr>
          <w:rFonts w:ascii="Arial" w:hAnsi="Arial" w:cs="Arial"/>
          <w:sz w:val="20"/>
          <w:szCs w:val="20"/>
        </w:rPr>
        <w:t>or</w:t>
      </w:r>
    </w:p>
    <w:p w:rsidR="007F28AE" w:rsidRPr="002D5A60" w:rsidRDefault="007F28AE" w:rsidP="002D5A60">
      <w:pPr>
        <w:pStyle w:val="ListParagraph"/>
        <w:spacing w:line="240" w:lineRule="auto"/>
        <w:ind w:left="1134"/>
        <w:jc w:val="both"/>
        <w:rPr>
          <w:rFonts w:ascii="Arial" w:hAnsi="Arial" w:cs="Arial"/>
          <w:sz w:val="20"/>
          <w:szCs w:val="20"/>
        </w:rPr>
      </w:pPr>
    </w:p>
    <w:p w:rsidR="00450B8C" w:rsidRPr="002D5A60" w:rsidRDefault="00450B8C" w:rsidP="00C16873">
      <w:pPr>
        <w:pStyle w:val="ListParagraph"/>
        <w:numPr>
          <w:ilvl w:val="2"/>
          <w:numId w:val="8"/>
        </w:numPr>
        <w:spacing w:line="240" w:lineRule="auto"/>
        <w:ind w:left="1418" w:hanging="851"/>
        <w:jc w:val="both"/>
        <w:rPr>
          <w:rFonts w:ascii="Arial" w:hAnsi="Arial" w:cs="Arial"/>
          <w:sz w:val="20"/>
          <w:szCs w:val="20"/>
        </w:rPr>
      </w:pPr>
      <w:r w:rsidRPr="002D5A60">
        <w:rPr>
          <w:rFonts w:ascii="Arial" w:hAnsi="Arial" w:cs="Arial"/>
          <w:sz w:val="20"/>
          <w:szCs w:val="20"/>
        </w:rPr>
        <w:t xml:space="preserve">any negligent act by the </w:t>
      </w:r>
      <w:r w:rsidR="006B0539" w:rsidRPr="002D5A60">
        <w:rPr>
          <w:rFonts w:ascii="Arial" w:hAnsi="Arial" w:cs="Arial"/>
          <w:sz w:val="20"/>
          <w:szCs w:val="20"/>
        </w:rPr>
        <w:t>NT</w:t>
      </w:r>
      <w:r w:rsidRPr="002D5A60">
        <w:rPr>
          <w:rFonts w:ascii="Arial" w:hAnsi="Arial" w:cs="Arial"/>
          <w:sz w:val="20"/>
          <w:szCs w:val="20"/>
        </w:rPr>
        <w:t xml:space="preserve"> arising under or in connection with the Contract.</w:t>
      </w:r>
    </w:p>
    <w:p w:rsidR="00450B8C" w:rsidRPr="002D5A60" w:rsidRDefault="00450B8C" w:rsidP="002D5A60">
      <w:pPr>
        <w:pStyle w:val="ListParagraph"/>
        <w:spacing w:line="240" w:lineRule="auto"/>
        <w:jc w:val="both"/>
        <w:rPr>
          <w:rFonts w:ascii="Arial" w:hAnsi="Arial" w:cs="Arial"/>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0"/>
          <w:numId w:val="7"/>
        </w:numPr>
        <w:spacing w:line="240" w:lineRule="auto"/>
        <w:jc w:val="both"/>
        <w:rPr>
          <w:rFonts w:ascii="Arial" w:hAnsi="Arial" w:cs="Arial"/>
          <w:vanish/>
          <w:sz w:val="20"/>
          <w:szCs w:val="20"/>
        </w:rPr>
      </w:pPr>
    </w:p>
    <w:p w:rsidR="00CA771E" w:rsidRPr="00CA771E" w:rsidRDefault="00CA771E" w:rsidP="00CA771E">
      <w:pPr>
        <w:pStyle w:val="ListParagraph"/>
        <w:numPr>
          <w:ilvl w:val="1"/>
          <w:numId w:val="7"/>
        </w:numPr>
        <w:spacing w:line="240" w:lineRule="auto"/>
        <w:jc w:val="both"/>
        <w:rPr>
          <w:rFonts w:ascii="Arial" w:hAnsi="Arial" w:cs="Arial"/>
          <w:vanish/>
          <w:sz w:val="20"/>
          <w:szCs w:val="20"/>
        </w:rPr>
      </w:pPr>
    </w:p>
    <w:p w:rsidR="00450B8C" w:rsidRPr="002D5A60" w:rsidRDefault="00450B8C" w:rsidP="00CA771E">
      <w:pPr>
        <w:pStyle w:val="ListParagraph"/>
        <w:numPr>
          <w:ilvl w:val="1"/>
          <w:numId w:val="7"/>
        </w:numPr>
        <w:spacing w:line="240" w:lineRule="auto"/>
        <w:ind w:left="567" w:hanging="567"/>
        <w:jc w:val="both"/>
        <w:rPr>
          <w:rFonts w:ascii="Arial" w:hAnsi="Arial" w:cs="Arial"/>
          <w:sz w:val="20"/>
          <w:szCs w:val="20"/>
        </w:rPr>
      </w:pPr>
      <w:r w:rsidRPr="002D5A60">
        <w:rPr>
          <w:rFonts w:ascii="Arial" w:hAnsi="Arial" w:cs="Arial"/>
          <w:sz w:val="20"/>
          <w:szCs w:val="20"/>
        </w:rPr>
        <w:t xml:space="preserve">The </w:t>
      </w:r>
      <w:r w:rsidR="006B0539" w:rsidRPr="002D5A60">
        <w:rPr>
          <w:rFonts w:ascii="Arial" w:hAnsi="Arial" w:cs="Arial"/>
          <w:sz w:val="20"/>
          <w:szCs w:val="20"/>
        </w:rPr>
        <w:t>NT</w:t>
      </w:r>
      <w:r w:rsidRPr="002D5A60">
        <w:rPr>
          <w:rFonts w:ascii="Arial" w:hAnsi="Arial" w:cs="Arial"/>
          <w:sz w:val="20"/>
          <w:szCs w:val="20"/>
        </w:rPr>
        <w:t xml:space="preserve">'s total liability under clause </w:t>
      </w:r>
      <w:r w:rsidR="00C10290">
        <w:rPr>
          <w:rFonts w:ascii="Arial" w:hAnsi="Arial" w:cs="Arial"/>
          <w:sz w:val="20"/>
          <w:szCs w:val="20"/>
        </w:rPr>
        <w:t>1</w:t>
      </w:r>
      <w:r w:rsidR="00CA771E">
        <w:rPr>
          <w:rFonts w:ascii="Arial" w:hAnsi="Arial" w:cs="Arial"/>
          <w:sz w:val="20"/>
          <w:szCs w:val="20"/>
        </w:rPr>
        <w:t>0</w:t>
      </w:r>
      <w:r w:rsidRPr="002D5A60">
        <w:rPr>
          <w:rFonts w:ascii="Arial" w:hAnsi="Arial" w:cs="Arial"/>
          <w:sz w:val="20"/>
          <w:szCs w:val="20"/>
        </w:rPr>
        <w:t xml:space="preserve">.1 above shall be limited to the total face value of the </w:t>
      </w:r>
      <w:r w:rsidRPr="00530F8D">
        <w:rPr>
          <w:rFonts w:ascii="Arial" w:hAnsi="Arial" w:cs="Arial"/>
          <w:sz w:val="20"/>
          <w:szCs w:val="20"/>
        </w:rPr>
        <w:t>Tickets</w:t>
      </w:r>
      <w:r w:rsidR="00393201">
        <w:rPr>
          <w:rFonts w:ascii="Arial" w:hAnsi="Arial" w:cs="Arial"/>
          <w:sz w:val="20"/>
          <w:szCs w:val="20"/>
        </w:rPr>
        <w:t xml:space="preserve"> or the price of the unticketed Learning Event</w:t>
      </w:r>
      <w:r w:rsidR="009F3307" w:rsidRPr="002D5A60">
        <w:rPr>
          <w:rFonts w:ascii="Arial" w:hAnsi="Arial" w:cs="Arial"/>
          <w:sz w:val="20"/>
          <w:szCs w:val="20"/>
        </w:rPr>
        <w:t xml:space="preserve"> purchased</w:t>
      </w:r>
      <w:r w:rsidRPr="002D5A60">
        <w:rPr>
          <w:rFonts w:ascii="Arial" w:hAnsi="Arial" w:cs="Arial"/>
          <w:sz w:val="20"/>
          <w:szCs w:val="20"/>
        </w:rPr>
        <w:t>.</w:t>
      </w:r>
    </w:p>
    <w:p w:rsidR="00450B8C" w:rsidRPr="002D5A60" w:rsidRDefault="00450B8C" w:rsidP="002D5A60">
      <w:pPr>
        <w:pStyle w:val="ListParagraph"/>
        <w:spacing w:line="240" w:lineRule="auto"/>
        <w:ind w:left="567"/>
        <w:jc w:val="both"/>
        <w:rPr>
          <w:rFonts w:ascii="Arial" w:hAnsi="Arial" w:cs="Arial"/>
          <w:sz w:val="20"/>
          <w:szCs w:val="20"/>
        </w:rPr>
      </w:pPr>
    </w:p>
    <w:p w:rsidR="00450B8C" w:rsidRPr="002D5A60" w:rsidRDefault="00450B8C" w:rsidP="00C16873">
      <w:pPr>
        <w:pStyle w:val="ListParagraph"/>
        <w:numPr>
          <w:ilvl w:val="1"/>
          <w:numId w:val="7"/>
        </w:numPr>
        <w:spacing w:line="240" w:lineRule="auto"/>
        <w:ind w:left="567" w:hanging="567"/>
        <w:jc w:val="both"/>
        <w:rPr>
          <w:rFonts w:ascii="Arial" w:hAnsi="Arial" w:cs="Arial"/>
          <w:sz w:val="20"/>
          <w:szCs w:val="20"/>
        </w:rPr>
      </w:pPr>
      <w:r w:rsidRPr="002D5A60">
        <w:rPr>
          <w:rFonts w:ascii="Arial" w:hAnsi="Arial" w:cs="Arial"/>
          <w:sz w:val="20"/>
          <w:szCs w:val="20"/>
        </w:rPr>
        <w:t xml:space="preserve">Nothing in this clause </w:t>
      </w:r>
      <w:r w:rsidR="00CF54A5">
        <w:rPr>
          <w:rFonts w:ascii="Arial" w:hAnsi="Arial" w:cs="Arial"/>
          <w:sz w:val="20"/>
          <w:szCs w:val="20"/>
        </w:rPr>
        <w:t>1</w:t>
      </w:r>
      <w:r w:rsidR="00CA771E">
        <w:rPr>
          <w:rFonts w:ascii="Arial" w:hAnsi="Arial" w:cs="Arial"/>
          <w:sz w:val="20"/>
          <w:szCs w:val="20"/>
        </w:rPr>
        <w:t>0</w:t>
      </w:r>
      <w:r w:rsidRPr="002D5A60">
        <w:rPr>
          <w:rFonts w:ascii="Arial" w:hAnsi="Arial" w:cs="Arial"/>
          <w:sz w:val="20"/>
          <w:szCs w:val="20"/>
        </w:rPr>
        <w:t xml:space="preserve"> excludes or limits the liability of the </w:t>
      </w:r>
      <w:r w:rsidR="006B0539" w:rsidRPr="002D5A60">
        <w:rPr>
          <w:rFonts w:ascii="Arial" w:hAnsi="Arial" w:cs="Arial"/>
          <w:sz w:val="20"/>
          <w:szCs w:val="20"/>
        </w:rPr>
        <w:t>NT</w:t>
      </w:r>
      <w:r w:rsidR="00A7098E">
        <w:rPr>
          <w:rFonts w:ascii="Arial" w:hAnsi="Arial" w:cs="Arial"/>
          <w:sz w:val="20"/>
          <w:szCs w:val="20"/>
        </w:rPr>
        <w:t xml:space="preserve"> for death,</w:t>
      </w:r>
      <w:r w:rsidRPr="002D5A60">
        <w:rPr>
          <w:rFonts w:ascii="Arial" w:hAnsi="Arial" w:cs="Arial"/>
          <w:sz w:val="20"/>
          <w:szCs w:val="20"/>
        </w:rPr>
        <w:t xml:space="preserve"> personal injury</w:t>
      </w:r>
      <w:r w:rsidR="00A7098E">
        <w:rPr>
          <w:rFonts w:ascii="Arial" w:hAnsi="Arial" w:cs="Arial"/>
          <w:sz w:val="20"/>
          <w:szCs w:val="20"/>
        </w:rPr>
        <w:t xml:space="preserve"> or fraud</w:t>
      </w:r>
      <w:r w:rsidR="00681A18" w:rsidRPr="002D5A60">
        <w:rPr>
          <w:rFonts w:ascii="Arial" w:hAnsi="Arial" w:cs="Arial"/>
          <w:sz w:val="20"/>
          <w:szCs w:val="20"/>
        </w:rPr>
        <w:t>.</w:t>
      </w:r>
    </w:p>
    <w:p w:rsidR="00450B8C" w:rsidRPr="002D5A60" w:rsidRDefault="00450B8C" w:rsidP="002D5A60">
      <w:pPr>
        <w:pStyle w:val="ListParagraph"/>
        <w:spacing w:line="240" w:lineRule="auto"/>
        <w:ind w:hanging="573"/>
        <w:jc w:val="both"/>
        <w:rPr>
          <w:rFonts w:ascii="Arial" w:hAnsi="Arial" w:cs="Arial"/>
          <w:sz w:val="20"/>
          <w:szCs w:val="20"/>
        </w:rPr>
      </w:pPr>
    </w:p>
    <w:p w:rsidR="00450B8C" w:rsidRPr="002D5A60" w:rsidRDefault="00450B8C" w:rsidP="00C16873">
      <w:pPr>
        <w:pStyle w:val="ListParagraph"/>
        <w:numPr>
          <w:ilvl w:val="1"/>
          <w:numId w:val="7"/>
        </w:numPr>
        <w:spacing w:line="240" w:lineRule="auto"/>
        <w:ind w:left="567" w:hanging="567"/>
        <w:jc w:val="both"/>
        <w:rPr>
          <w:rFonts w:ascii="Arial" w:hAnsi="Arial" w:cs="Arial"/>
          <w:sz w:val="20"/>
          <w:szCs w:val="20"/>
        </w:rPr>
      </w:pPr>
      <w:r w:rsidRPr="002D5A60">
        <w:rPr>
          <w:rFonts w:ascii="Arial" w:hAnsi="Arial" w:cs="Arial"/>
          <w:sz w:val="20"/>
          <w:szCs w:val="20"/>
        </w:rPr>
        <w:lastRenderedPageBreak/>
        <w:t xml:space="preserve">The </w:t>
      </w:r>
      <w:r w:rsidR="006B0539" w:rsidRPr="002D5A60">
        <w:rPr>
          <w:rFonts w:ascii="Arial" w:hAnsi="Arial" w:cs="Arial"/>
          <w:sz w:val="20"/>
          <w:szCs w:val="20"/>
        </w:rPr>
        <w:t>NT</w:t>
      </w:r>
      <w:r w:rsidRPr="002D5A60">
        <w:rPr>
          <w:rFonts w:ascii="Arial" w:hAnsi="Arial" w:cs="Arial"/>
          <w:sz w:val="20"/>
          <w:szCs w:val="20"/>
        </w:rPr>
        <w:t xml:space="preserve"> w</w:t>
      </w:r>
      <w:r w:rsidR="0037630A" w:rsidRPr="002D5A60">
        <w:rPr>
          <w:rFonts w:ascii="Arial" w:hAnsi="Arial" w:cs="Arial"/>
          <w:sz w:val="20"/>
          <w:szCs w:val="20"/>
        </w:rPr>
        <w:t>ill not be liable in any way if</w:t>
      </w:r>
      <w:r w:rsidR="003C5111" w:rsidRPr="002D5A60">
        <w:rPr>
          <w:rFonts w:ascii="Arial" w:hAnsi="Arial" w:cs="Arial"/>
          <w:sz w:val="20"/>
          <w:szCs w:val="20"/>
        </w:rPr>
        <w:t xml:space="preserve"> it is prevented from performing its obligations under or arising from any Contract </w:t>
      </w:r>
      <w:r w:rsidRPr="002D5A60">
        <w:rPr>
          <w:rFonts w:ascii="Arial" w:hAnsi="Arial" w:cs="Arial"/>
          <w:sz w:val="20"/>
          <w:szCs w:val="20"/>
        </w:rPr>
        <w:t xml:space="preserve">due to any factors which are beyond the </w:t>
      </w:r>
      <w:r w:rsidR="006B0539" w:rsidRPr="002D5A60">
        <w:rPr>
          <w:rFonts w:ascii="Arial" w:hAnsi="Arial" w:cs="Arial"/>
          <w:sz w:val="20"/>
          <w:szCs w:val="20"/>
        </w:rPr>
        <w:t>NT</w:t>
      </w:r>
      <w:r w:rsidRPr="002D5A60">
        <w:rPr>
          <w:rFonts w:ascii="Arial" w:hAnsi="Arial" w:cs="Arial"/>
          <w:sz w:val="20"/>
          <w:szCs w:val="20"/>
        </w:rPr>
        <w:t>'s reasonable control</w:t>
      </w:r>
      <w:r w:rsidR="004B00A6" w:rsidRPr="002D5A60">
        <w:rPr>
          <w:rFonts w:ascii="Arial" w:hAnsi="Arial" w:cs="Arial"/>
          <w:sz w:val="20"/>
          <w:szCs w:val="20"/>
        </w:rPr>
        <w:t xml:space="preserve">. </w:t>
      </w:r>
      <w:r w:rsidRPr="002D5A60">
        <w:rPr>
          <w:rFonts w:ascii="Arial" w:hAnsi="Arial" w:cs="Arial"/>
          <w:sz w:val="20"/>
          <w:szCs w:val="20"/>
        </w:rPr>
        <w:t xml:space="preserve">Without limiting the foregoing, the following shall be regarded as causes beyond the </w:t>
      </w:r>
      <w:r w:rsidR="006B0539" w:rsidRPr="002D5A60">
        <w:rPr>
          <w:rFonts w:ascii="Arial" w:hAnsi="Arial" w:cs="Arial"/>
          <w:sz w:val="20"/>
          <w:szCs w:val="20"/>
        </w:rPr>
        <w:t>NT</w:t>
      </w:r>
      <w:r w:rsidRPr="002D5A60">
        <w:rPr>
          <w:rFonts w:ascii="Arial" w:hAnsi="Arial" w:cs="Arial"/>
          <w:sz w:val="20"/>
          <w:szCs w:val="20"/>
        </w:rPr>
        <w:t>'s reasonable control:</w:t>
      </w:r>
    </w:p>
    <w:p w:rsidR="00AD1991" w:rsidRPr="002D5A60" w:rsidRDefault="00AD1991" w:rsidP="002D5A60">
      <w:pPr>
        <w:pStyle w:val="ListParagraph"/>
        <w:spacing w:line="240" w:lineRule="auto"/>
        <w:jc w:val="both"/>
        <w:rPr>
          <w:rFonts w:ascii="Arial" w:hAnsi="Arial" w:cs="Arial"/>
          <w:sz w:val="20"/>
          <w:szCs w:val="20"/>
        </w:rPr>
      </w:pPr>
    </w:p>
    <w:p w:rsidR="00AD1991" w:rsidRPr="002D5A60" w:rsidRDefault="00AD1991" w:rsidP="00C16873">
      <w:pPr>
        <w:pStyle w:val="ListParagraph"/>
        <w:numPr>
          <w:ilvl w:val="2"/>
          <w:numId w:val="7"/>
        </w:numPr>
        <w:spacing w:line="240" w:lineRule="auto"/>
        <w:ind w:left="1418" w:hanging="851"/>
        <w:jc w:val="both"/>
        <w:rPr>
          <w:rFonts w:ascii="Arial" w:hAnsi="Arial" w:cs="Arial"/>
          <w:sz w:val="20"/>
          <w:szCs w:val="20"/>
        </w:rPr>
      </w:pPr>
      <w:r w:rsidRPr="002D5A60">
        <w:rPr>
          <w:rFonts w:ascii="Arial" w:hAnsi="Arial" w:cs="Arial"/>
          <w:sz w:val="20"/>
          <w:szCs w:val="20"/>
        </w:rPr>
        <w:t>acts of god, which include earthquakes, cyclones, storms, flooding, fire, disease, fog, snow or frost;</w:t>
      </w:r>
    </w:p>
    <w:p w:rsidR="00BF41C7" w:rsidRPr="002D5A60" w:rsidRDefault="00BF41C7" w:rsidP="002D5A60">
      <w:pPr>
        <w:pStyle w:val="ListParagraph"/>
        <w:spacing w:line="240" w:lineRule="auto"/>
        <w:ind w:left="1134"/>
        <w:jc w:val="both"/>
        <w:rPr>
          <w:rFonts w:ascii="Arial" w:hAnsi="Arial" w:cs="Arial"/>
          <w:sz w:val="20"/>
          <w:szCs w:val="20"/>
        </w:rPr>
      </w:pPr>
    </w:p>
    <w:p w:rsidR="00AD1991" w:rsidRPr="002D5A60" w:rsidRDefault="00AD1991" w:rsidP="00C16873">
      <w:pPr>
        <w:pStyle w:val="ListParagraph"/>
        <w:numPr>
          <w:ilvl w:val="2"/>
          <w:numId w:val="7"/>
        </w:numPr>
        <w:spacing w:line="240" w:lineRule="auto"/>
        <w:ind w:left="1418" w:hanging="851"/>
        <w:jc w:val="both"/>
        <w:rPr>
          <w:rFonts w:ascii="Arial" w:hAnsi="Arial" w:cs="Arial"/>
          <w:sz w:val="20"/>
          <w:szCs w:val="20"/>
        </w:rPr>
      </w:pPr>
      <w:r w:rsidRPr="002D5A60">
        <w:rPr>
          <w:rFonts w:ascii="Arial" w:hAnsi="Arial" w:cs="Arial"/>
          <w:sz w:val="20"/>
          <w:szCs w:val="20"/>
        </w:rPr>
        <w:t>force majeure which includes war, accidents, acts of public enemies, strikes, embargoes, perils of the air, local disputes and civil commotions;</w:t>
      </w:r>
    </w:p>
    <w:p w:rsidR="00BF41C7" w:rsidRPr="002D5A60" w:rsidRDefault="00BF41C7" w:rsidP="002D5A60">
      <w:pPr>
        <w:pStyle w:val="ListParagraph"/>
        <w:spacing w:line="240" w:lineRule="auto"/>
        <w:jc w:val="both"/>
        <w:rPr>
          <w:rFonts w:ascii="Arial" w:hAnsi="Arial" w:cs="Arial"/>
          <w:sz w:val="20"/>
          <w:szCs w:val="20"/>
        </w:rPr>
      </w:pPr>
    </w:p>
    <w:p w:rsidR="00AD1991" w:rsidRPr="002D5A60" w:rsidRDefault="00AD1991" w:rsidP="00C16873">
      <w:pPr>
        <w:pStyle w:val="ListParagraph"/>
        <w:numPr>
          <w:ilvl w:val="2"/>
          <w:numId w:val="7"/>
        </w:numPr>
        <w:spacing w:line="240" w:lineRule="auto"/>
        <w:ind w:left="1134" w:hanging="567"/>
        <w:jc w:val="both"/>
        <w:rPr>
          <w:rFonts w:ascii="Arial" w:hAnsi="Arial" w:cs="Arial"/>
          <w:sz w:val="20"/>
          <w:szCs w:val="20"/>
        </w:rPr>
      </w:pPr>
      <w:r w:rsidRPr="002D5A60">
        <w:rPr>
          <w:rFonts w:ascii="Arial" w:hAnsi="Arial" w:cs="Arial"/>
          <w:sz w:val="20"/>
          <w:szCs w:val="20"/>
        </w:rPr>
        <w:t>power failure and failure of sound or lighting equipment.</w:t>
      </w:r>
    </w:p>
    <w:p w:rsidR="00AD1991" w:rsidRPr="002D5A60" w:rsidRDefault="00AD1991" w:rsidP="002D5A60">
      <w:pPr>
        <w:pStyle w:val="ListParagraph"/>
        <w:spacing w:line="240" w:lineRule="auto"/>
        <w:ind w:left="993"/>
        <w:jc w:val="both"/>
        <w:rPr>
          <w:rFonts w:ascii="Arial" w:hAnsi="Arial" w:cs="Arial"/>
          <w:sz w:val="20"/>
          <w:szCs w:val="20"/>
        </w:rPr>
      </w:pPr>
    </w:p>
    <w:p w:rsidR="00AD1991" w:rsidRDefault="00AD1991" w:rsidP="00C16873">
      <w:pPr>
        <w:pStyle w:val="ListParagraph"/>
        <w:numPr>
          <w:ilvl w:val="1"/>
          <w:numId w:val="7"/>
        </w:numPr>
        <w:spacing w:line="240" w:lineRule="auto"/>
        <w:ind w:left="567" w:hanging="567"/>
        <w:jc w:val="both"/>
        <w:rPr>
          <w:rFonts w:ascii="Arial" w:hAnsi="Arial" w:cs="Arial"/>
          <w:sz w:val="20"/>
          <w:szCs w:val="20"/>
        </w:rPr>
      </w:pPr>
      <w:r w:rsidRPr="002D5A60">
        <w:rPr>
          <w:rFonts w:ascii="Arial" w:hAnsi="Arial" w:cs="Arial"/>
          <w:sz w:val="20"/>
          <w:szCs w:val="20"/>
        </w:rPr>
        <w:t xml:space="preserve">The </w:t>
      </w:r>
      <w:r w:rsidR="006B0539" w:rsidRPr="002D5A60">
        <w:rPr>
          <w:rFonts w:ascii="Arial" w:hAnsi="Arial" w:cs="Arial"/>
          <w:sz w:val="20"/>
          <w:szCs w:val="20"/>
        </w:rPr>
        <w:t>NT</w:t>
      </w:r>
      <w:r w:rsidRPr="002D5A60">
        <w:rPr>
          <w:rFonts w:ascii="Arial" w:hAnsi="Arial" w:cs="Arial"/>
          <w:sz w:val="20"/>
          <w:szCs w:val="20"/>
        </w:rPr>
        <w:t xml:space="preserve"> </w:t>
      </w:r>
      <w:r w:rsidR="00EA5E93" w:rsidRPr="002D5A60">
        <w:rPr>
          <w:rFonts w:ascii="Arial" w:hAnsi="Arial" w:cs="Arial"/>
          <w:sz w:val="20"/>
          <w:szCs w:val="20"/>
        </w:rPr>
        <w:t>will not</w:t>
      </w:r>
      <w:r w:rsidRPr="002D5A60">
        <w:rPr>
          <w:rFonts w:ascii="Arial" w:hAnsi="Arial" w:cs="Arial"/>
          <w:sz w:val="20"/>
          <w:szCs w:val="20"/>
        </w:rPr>
        <w:t xml:space="preserve"> be liable for any losses incurred by you in connection with your use of the </w:t>
      </w:r>
      <w:r w:rsidR="006B0539" w:rsidRPr="002D5A60">
        <w:rPr>
          <w:rFonts w:ascii="Arial" w:hAnsi="Arial" w:cs="Arial"/>
          <w:sz w:val="20"/>
          <w:szCs w:val="20"/>
        </w:rPr>
        <w:t>NT</w:t>
      </w:r>
      <w:r w:rsidRPr="002D5A60">
        <w:rPr>
          <w:rFonts w:ascii="Arial" w:hAnsi="Arial" w:cs="Arial"/>
          <w:sz w:val="20"/>
          <w:szCs w:val="20"/>
        </w:rPr>
        <w:t xml:space="preserve">'s website, for any delay in using or your inability to use the website, for any information or </w:t>
      </w:r>
      <w:r w:rsidRPr="00530F8D">
        <w:rPr>
          <w:rFonts w:ascii="Arial" w:hAnsi="Arial" w:cs="Arial"/>
          <w:sz w:val="20"/>
          <w:szCs w:val="20"/>
        </w:rPr>
        <w:t>Tickets</w:t>
      </w:r>
      <w:r w:rsidRPr="002D5A60">
        <w:rPr>
          <w:rFonts w:ascii="Arial" w:hAnsi="Arial" w:cs="Arial"/>
          <w:sz w:val="20"/>
          <w:szCs w:val="20"/>
        </w:rPr>
        <w:t xml:space="preserve"> obtained through the website or for any material posted to the website by the </w:t>
      </w:r>
      <w:r w:rsidR="006B0539" w:rsidRPr="002D5A60">
        <w:rPr>
          <w:rFonts w:ascii="Arial" w:hAnsi="Arial" w:cs="Arial"/>
          <w:sz w:val="20"/>
          <w:szCs w:val="20"/>
        </w:rPr>
        <w:t>NT</w:t>
      </w:r>
      <w:r w:rsidRPr="002D5A60">
        <w:rPr>
          <w:rFonts w:ascii="Arial" w:hAnsi="Arial" w:cs="Arial"/>
          <w:sz w:val="20"/>
          <w:szCs w:val="20"/>
        </w:rPr>
        <w:t xml:space="preserve"> or by users of the website.</w:t>
      </w:r>
    </w:p>
    <w:p w:rsidR="00345381" w:rsidRDefault="00345381" w:rsidP="00345381">
      <w:pPr>
        <w:pStyle w:val="ListParagraph"/>
        <w:spacing w:line="240" w:lineRule="auto"/>
        <w:ind w:left="360"/>
        <w:jc w:val="both"/>
        <w:rPr>
          <w:rFonts w:ascii="Arial" w:hAnsi="Arial" w:cs="Arial"/>
          <w:sz w:val="20"/>
          <w:szCs w:val="20"/>
        </w:rPr>
      </w:pPr>
    </w:p>
    <w:p w:rsidR="00AD1991" w:rsidRPr="002D5A60" w:rsidRDefault="00AD1991" w:rsidP="00C16873">
      <w:pPr>
        <w:pStyle w:val="ListParagraph"/>
        <w:numPr>
          <w:ilvl w:val="0"/>
          <w:numId w:val="7"/>
        </w:numPr>
        <w:spacing w:line="240" w:lineRule="auto"/>
        <w:ind w:left="567" w:hanging="567"/>
        <w:jc w:val="both"/>
        <w:rPr>
          <w:rFonts w:ascii="Arial" w:hAnsi="Arial" w:cs="Arial"/>
          <w:b/>
          <w:sz w:val="20"/>
          <w:szCs w:val="20"/>
        </w:rPr>
      </w:pPr>
      <w:r w:rsidRPr="002D5A60">
        <w:rPr>
          <w:rFonts w:ascii="Arial" w:hAnsi="Arial" w:cs="Arial"/>
          <w:b/>
          <w:sz w:val="20"/>
          <w:szCs w:val="20"/>
        </w:rPr>
        <w:t>CODE OF PRACTICE</w:t>
      </w:r>
    </w:p>
    <w:p w:rsidR="00AD1991" w:rsidRPr="002D5A60" w:rsidRDefault="00AD1991" w:rsidP="002D5A60">
      <w:pPr>
        <w:spacing w:line="240" w:lineRule="auto"/>
        <w:ind w:left="567"/>
        <w:jc w:val="both"/>
        <w:rPr>
          <w:rFonts w:ascii="Arial" w:hAnsi="Arial" w:cs="Arial"/>
          <w:sz w:val="20"/>
          <w:szCs w:val="20"/>
        </w:rPr>
      </w:pPr>
      <w:r w:rsidRPr="002D5A60">
        <w:rPr>
          <w:rFonts w:ascii="Arial" w:hAnsi="Arial" w:cs="Arial"/>
          <w:sz w:val="20"/>
          <w:szCs w:val="20"/>
        </w:rPr>
        <w:t xml:space="preserve">The </w:t>
      </w:r>
      <w:r w:rsidR="00560901" w:rsidRPr="002D5A60">
        <w:rPr>
          <w:rFonts w:ascii="Arial" w:hAnsi="Arial" w:cs="Arial"/>
          <w:sz w:val="20"/>
          <w:szCs w:val="20"/>
        </w:rPr>
        <w:t xml:space="preserve">NT </w:t>
      </w:r>
      <w:r w:rsidRPr="002D5A60">
        <w:rPr>
          <w:rFonts w:ascii="Arial" w:hAnsi="Arial" w:cs="Arial"/>
          <w:sz w:val="20"/>
          <w:szCs w:val="20"/>
        </w:rPr>
        <w:t xml:space="preserve">is a member of STAR (Society of Ticket Agents and Retailers). STAR’s code of practice can be accessed </w:t>
      </w:r>
      <w:r w:rsidR="000A0B30">
        <w:rPr>
          <w:rFonts w:ascii="Arial" w:hAnsi="Arial" w:cs="Arial"/>
          <w:sz w:val="20"/>
          <w:szCs w:val="20"/>
        </w:rPr>
        <w:t>in English</w:t>
      </w:r>
      <w:r w:rsidRPr="002D5A60">
        <w:rPr>
          <w:rFonts w:ascii="Arial" w:hAnsi="Arial" w:cs="Arial"/>
          <w:sz w:val="20"/>
          <w:szCs w:val="20"/>
        </w:rPr>
        <w:t xml:space="preserve"> by clicking on the following link </w:t>
      </w:r>
      <w:hyperlink r:id="rId12" w:history="1">
        <w:r w:rsidRPr="002D5A60">
          <w:rPr>
            <w:rStyle w:val="Hyperlink"/>
            <w:rFonts w:ascii="Arial" w:hAnsi="Arial" w:cs="Arial"/>
            <w:color w:val="0F04F4"/>
            <w:sz w:val="20"/>
            <w:szCs w:val="20"/>
          </w:rPr>
          <w:t>http://www.star.org.uk/media/964/cop.pdf</w:t>
        </w:r>
      </w:hyperlink>
      <w:r w:rsidRPr="002D5A60">
        <w:rPr>
          <w:rFonts w:ascii="Arial" w:hAnsi="Arial" w:cs="Arial"/>
          <w:color w:val="0F04F4"/>
          <w:sz w:val="20"/>
          <w:szCs w:val="20"/>
        </w:rPr>
        <w:t>.</w:t>
      </w:r>
      <w:r w:rsidRPr="002D5A60">
        <w:rPr>
          <w:rFonts w:ascii="Arial" w:hAnsi="Arial" w:cs="Arial"/>
          <w:sz w:val="20"/>
          <w:szCs w:val="20"/>
        </w:rPr>
        <w:t xml:space="preserve"> </w:t>
      </w:r>
    </w:p>
    <w:p w:rsidR="009A4C60" w:rsidRPr="002D5A60" w:rsidRDefault="009A4C60" w:rsidP="00C16873">
      <w:pPr>
        <w:pStyle w:val="ListParagraph"/>
        <w:numPr>
          <w:ilvl w:val="0"/>
          <w:numId w:val="7"/>
        </w:numPr>
        <w:spacing w:line="240" w:lineRule="auto"/>
        <w:ind w:left="567" w:hanging="567"/>
        <w:jc w:val="both"/>
        <w:rPr>
          <w:rFonts w:ascii="Arial" w:hAnsi="Arial" w:cs="Arial"/>
          <w:b/>
          <w:sz w:val="20"/>
          <w:szCs w:val="20"/>
        </w:rPr>
      </w:pPr>
      <w:r w:rsidRPr="002D5A60">
        <w:rPr>
          <w:rFonts w:ascii="Arial" w:hAnsi="Arial" w:cs="Arial"/>
          <w:b/>
          <w:sz w:val="20"/>
          <w:szCs w:val="20"/>
        </w:rPr>
        <w:t>WEBSITE USE</w:t>
      </w:r>
    </w:p>
    <w:p w:rsidR="009A4C60" w:rsidRPr="002D5A60" w:rsidRDefault="009A4C60" w:rsidP="002D5A60">
      <w:pPr>
        <w:pStyle w:val="ListParagraph"/>
        <w:spacing w:line="240" w:lineRule="auto"/>
        <w:ind w:left="567"/>
        <w:jc w:val="both"/>
        <w:rPr>
          <w:rFonts w:ascii="Arial" w:hAnsi="Arial" w:cs="Arial"/>
          <w:b/>
          <w:sz w:val="20"/>
          <w:szCs w:val="20"/>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CA771E" w:rsidRPr="00CA771E" w:rsidRDefault="00CA771E" w:rsidP="00CA771E">
      <w:pPr>
        <w:pStyle w:val="ListParagraph"/>
        <w:numPr>
          <w:ilvl w:val="0"/>
          <w:numId w:val="9"/>
        </w:numPr>
        <w:spacing w:before="100" w:beforeAutospacing="1" w:after="240" w:line="240" w:lineRule="auto"/>
        <w:jc w:val="both"/>
        <w:rPr>
          <w:rFonts w:ascii="Arial" w:eastAsia="Times New Roman" w:hAnsi="Arial" w:cs="Arial"/>
          <w:vanish/>
          <w:color w:val="2A2A2A"/>
          <w:sz w:val="20"/>
          <w:szCs w:val="20"/>
          <w:lang w:eastAsia="en-GB"/>
        </w:rPr>
      </w:pPr>
    </w:p>
    <w:p w:rsidR="009975FD" w:rsidRPr="002D5A60" w:rsidRDefault="009975FD" w:rsidP="00CA771E">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00554164">
        <w:rPr>
          <w:rFonts w:ascii="Arial" w:eastAsia="Times New Roman" w:hAnsi="Arial" w:cs="Arial"/>
          <w:color w:val="2A2A2A"/>
          <w:sz w:val="20"/>
          <w:szCs w:val="20"/>
          <w:lang w:eastAsia="en-GB"/>
        </w:rPr>
        <w:t>’s</w:t>
      </w:r>
      <w:r w:rsidRPr="002D5A60">
        <w:rPr>
          <w:rFonts w:ascii="Arial" w:eastAsia="Times New Roman" w:hAnsi="Arial" w:cs="Arial"/>
          <w:color w:val="2A2A2A"/>
          <w:sz w:val="20"/>
          <w:szCs w:val="20"/>
          <w:lang w:eastAsia="en-GB"/>
        </w:rPr>
        <w:t xml:space="preserve"> website is for your own personal and non-commercial use. You may not </w:t>
      </w:r>
      <w:r w:rsidR="009B2CE3" w:rsidRPr="002D5A60">
        <w:rPr>
          <w:rFonts w:ascii="Arial" w:eastAsia="Times New Roman" w:hAnsi="Arial" w:cs="Arial"/>
          <w:color w:val="2A2A2A"/>
          <w:sz w:val="20"/>
          <w:szCs w:val="20"/>
          <w:lang w:eastAsia="en-GB"/>
        </w:rPr>
        <w:t>modify</w:t>
      </w:r>
      <w:r w:rsidRPr="002D5A60">
        <w:rPr>
          <w:rFonts w:ascii="Arial" w:eastAsia="Times New Roman" w:hAnsi="Arial" w:cs="Arial"/>
          <w:color w:val="2A2A2A"/>
          <w:sz w:val="20"/>
          <w:szCs w:val="20"/>
          <w:lang w:eastAsia="en-GB"/>
        </w:rPr>
        <w:t xml:space="preserve"> copy, distribute, transmit, display, perform, reproduce, publish, license, create derivative works from, transfer or sell any</w:t>
      </w:r>
      <w:r w:rsidR="003802AB" w:rsidRPr="002D5A60">
        <w:rPr>
          <w:rFonts w:ascii="Arial" w:eastAsia="Times New Roman" w:hAnsi="Arial" w:cs="Arial"/>
          <w:color w:val="2A2A2A"/>
          <w:sz w:val="20"/>
          <w:szCs w:val="20"/>
          <w:lang w:eastAsia="en-GB"/>
        </w:rPr>
        <w:t xml:space="preserve"> i</w:t>
      </w:r>
      <w:r w:rsidR="00C40794">
        <w:rPr>
          <w:rFonts w:ascii="Arial" w:eastAsia="Times New Roman" w:hAnsi="Arial" w:cs="Arial"/>
          <w:color w:val="2A2A2A"/>
          <w:sz w:val="20"/>
          <w:szCs w:val="20"/>
          <w:lang w:eastAsia="en-GB"/>
        </w:rPr>
        <w:t>nformation obtained from the NT</w:t>
      </w:r>
      <w:r w:rsidR="00554164">
        <w:rPr>
          <w:rFonts w:ascii="Arial" w:eastAsia="Times New Roman" w:hAnsi="Arial" w:cs="Arial"/>
          <w:color w:val="2A2A2A"/>
          <w:sz w:val="20"/>
          <w:szCs w:val="20"/>
          <w:lang w:eastAsia="en-GB"/>
        </w:rPr>
        <w:t>’s</w:t>
      </w:r>
      <w:r w:rsidR="003802AB"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website.</w:t>
      </w:r>
    </w:p>
    <w:p w:rsidR="00AD1991" w:rsidRPr="002D5A60" w:rsidRDefault="00AD1991" w:rsidP="002D5A60">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9975FD" w:rsidRPr="002D5A60" w:rsidRDefault="00976F1C"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The contents</w:t>
      </w:r>
      <w:r w:rsidR="009975FD" w:rsidRPr="002D5A60">
        <w:rPr>
          <w:rFonts w:ascii="Arial" w:eastAsia="Times New Roman" w:hAnsi="Arial" w:cs="Arial"/>
          <w:color w:val="2A2A2A"/>
          <w:sz w:val="20"/>
          <w:szCs w:val="20"/>
          <w:lang w:eastAsia="en-GB"/>
        </w:rPr>
        <w:t xml:space="preserve"> of </w:t>
      </w:r>
      <w:r w:rsidR="00811B6B" w:rsidRPr="002D5A60">
        <w:rPr>
          <w:rFonts w:ascii="Arial" w:eastAsia="Times New Roman" w:hAnsi="Arial" w:cs="Arial"/>
          <w:color w:val="2A2A2A"/>
          <w:sz w:val="20"/>
          <w:szCs w:val="20"/>
          <w:lang w:eastAsia="en-GB"/>
        </w:rPr>
        <w:t>the NT</w:t>
      </w:r>
      <w:r w:rsidR="00554164">
        <w:rPr>
          <w:rFonts w:ascii="Arial" w:eastAsia="Times New Roman" w:hAnsi="Arial" w:cs="Arial"/>
          <w:color w:val="2A2A2A"/>
          <w:sz w:val="20"/>
          <w:szCs w:val="20"/>
          <w:lang w:eastAsia="en-GB"/>
        </w:rPr>
        <w:t>’s</w:t>
      </w:r>
      <w:r w:rsidR="009975FD" w:rsidRPr="002D5A60">
        <w:rPr>
          <w:rFonts w:ascii="Arial" w:eastAsia="Times New Roman" w:hAnsi="Arial" w:cs="Arial"/>
          <w:color w:val="2A2A2A"/>
          <w:sz w:val="20"/>
          <w:szCs w:val="20"/>
          <w:lang w:eastAsia="en-GB"/>
        </w:rPr>
        <w:t xml:space="preserve"> website, including any software, are protected by intellectual property rights and other related rights. No part of</w:t>
      </w:r>
      <w:r w:rsidR="00811B6B" w:rsidRPr="002D5A60">
        <w:rPr>
          <w:rFonts w:ascii="Arial" w:eastAsia="Times New Roman" w:hAnsi="Arial" w:cs="Arial"/>
          <w:color w:val="2A2A2A"/>
          <w:sz w:val="20"/>
          <w:szCs w:val="20"/>
          <w:lang w:eastAsia="en-GB"/>
        </w:rPr>
        <w:t xml:space="preserve"> </w:t>
      </w:r>
      <w:r w:rsidR="00C40794">
        <w:rPr>
          <w:rFonts w:ascii="Arial" w:eastAsia="Times New Roman" w:hAnsi="Arial" w:cs="Arial"/>
          <w:color w:val="2A2A2A"/>
          <w:sz w:val="20"/>
          <w:szCs w:val="20"/>
          <w:lang w:eastAsia="en-GB"/>
        </w:rPr>
        <w:t>the NT</w:t>
      </w:r>
      <w:r w:rsidR="00554164">
        <w:rPr>
          <w:rFonts w:ascii="Arial" w:eastAsia="Times New Roman" w:hAnsi="Arial" w:cs="Arial"/>
          <w:color w:val="2A2A2A"/>
          <w:sz w:val="20"/>
          <w:szCs w:val="20"/>
          <w:lang w:eastAsia="en-GB"/>
        </w:rPr>
        <w:t>’s</w:t>
      </w:r>
      <w:r w:rsidR="009975FD" w:rsidRPr="002D5A60">
        <w:rPr>
          <w:rFonts w:ascii="Arial" w:eastAsia="Times New Roman" w:hAnsi="Arial" w:cs="Arial"/>
          <w:color w:val="2A2A2A"/>
          <w:sz w:val="20"/>
          <w:szCs w:val="20"/>
          <w:lang w:eastAsia="en-GB"/>
        </w:rPr>
        <w:t xml:space="preserve"> website may be reproduced in any form (electronically or otherwise) without the prior consent of the </w:t>
      </w:r>
      <w:r w:rsidR="00811B6B" w:rsidRPr="002D5A60">
        <w:rPr>
          <w:rFonts w:ascii="Arial" w:eastAsia="Times New Roman" w:hAnsi="Arial" w:cs="Arial"/>
          <w:color w:val="2A2A2A"/>
          <w:sz w:val="20"/>
          <w:szCs w:val="20"/>
          <w:lang w:eastAsia="en-GB"/>
        </w:rPr>
        <w:t>NT</w:t>
      </w:r>
      <w:r w:rsidR="00252012" w:rsidRPr="002D5A60">
        <w:rPr>
          <w:rFonts w:ascii="Arial" w:eastAsia="Times New Roman" w:hAnsi="Arial" w:cs="Arial"/>
          <w:color w:val="2A2A2A"/>
          <w:sz w:val="20"/>
          <w:szCs w:val="20"/>
          <w:lang w:eastAsia="en-GB"/>
        </w:rPr>
        <w:t>,</w:t>
      </w:r>
      <w:r w:rsidR="009975FD" w:rsidRPr="002D5A60">
        <w:rPr>
          <w:rFonts w:ascii="Arial" w:eastAsia="Times New Roman" w:hAnsi="Arial" w:cs="Arial"/>
          <w:color w:val="2A2A2A"/>
          <w:sz w:val="20"/>
          <w:szCs w:val="20"/>
          <w:lang w:eastAsia="en-GB"/>
        </w:rPr>
        <w:t xml:space="preserve"> other than temporarily in the course of using 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's booking service</w:t>
      </w:r>
      <w:r w:rsidR="00252012" w:rsidRPr="002D5A60">
        <w:rPr>
          <w:rFonts w:ascii="Arial" w:eastAsia="Times New Roman" w:hAnsi="Arial" w:cs="Arial"/>
          <w:color w:val="2A2A2A"/>
          <w:sz w:val="20"/>
          <w:szCs w:val="20"/>
          <w:lang w:eastAsia="en-GB"/>
        </w:rPr>
        <w:t xml:space="preserve"> or as permitted by law.</w:t>
      </w:r>
    </w:p>
    <w:p w:rsidR="00AD1991" w:rsidRPr="002D5A60" w:rsidRDefault="00AD1991" w:rsidP="002D5A60">
      <w:pPr>
        <w:pStyle w:val="ListParagraph"/>
        <w:spacing w:line="240" w:lineRule="auto"/>
        <w:jc w:val="both"/>
        <w:rPr>
          <w:rFonts w:ascii="Arial" w:eastAsia="Times New Roman" w:hAnsi="Arial" w:cs="Arial"/>
          <w:color w:val="2A2A2A"/>
          <w:sz w:val="20"/>
          <w:szCs w:val="20"/>
          <w:lang w:eastAsia="en-GB"/>
        </w:rPr>
      </w:pPr>
    </w:p>
    <w:p w:rsidR="00AF3262" w:rsidRPr="002D5A60" w:rsidRDefault="009975FD"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You are not permitted to link to or use all or any part of the </w:t>
      </w:r>
      <w:r w:rsidR="00811B6B" w:rsidRPr="002D5A60">
        <w:rPr>
          <w:rFonts w:ascii="Arial" w:eastAsia="Times New Roman" w:hAnsi="Arial" w:cs="Arial"/>
          <w:color w:val="2A2A2A"/>
          <w:sz w:val="20"/>
          <w:szCs w:val="20"/>
          <w:lang w:eastAsia="en-GB"/>
        </w:rPr>
        <w:t>NT</w:t>
      </w:r>
      <w:r w:rsidR="00554164">
        <w:rPr>
          <w:rFonts w:ascii="Arial" w:eastAsia="Times New Roman" w:hAnsi="Arial" w:cs="Arial"/>
          <w:color w:val="2A2A2A"/>
          <w:sz w:val="20"/>
          <w:szCs w:val="20"/>
          <w:lang w:eastAsia="en-GB"/>
        </w:rPr>
        <w:t>’s</w:t>
      </w:r>
      <w:r w:rsidR="00D50CF4">
        <w:rPr>
          <w:rFonts w:ascii="Arial" w:eastAsia="Times New Roman" w:hAnsi="Arial" w:cs="Arial"/>
          <w:color w:val="2A2A2A"/>
          <w:sz w:val="20"/>
          <w:szCs w:val="20"/>
          <w:lang w:eastAsia="en-GB"/>
        </w:rPr>
        <w:t xml:space="preserve"> website </w:t>
      </w:r>
      <w:r w:rsidRPr="002D5A60">
        <w:rPr>
          <w:rFonts w:ascii="Arial" w:eastAsia="Times New Roman" w:hAnsi="Arial" w:cs="Arial"/>
          <w:color w:val="2A2A2A"/>
          <w:sz w:val="20"/>
          <w:szCs w:val="20"/>
          <w:lang w:eastAsia="en-GB"/>
        </w:rPr>
        <w:t xml:space="preserve">for any </w:t>
      </w:r>
      <w:r w:rsidR="00D50CF4">
        <w:rPr>
          <w:rFonts w:ascii="Arial" w:eastAsia="Times New Roman" w:hAnsi="Arial" w:cs="Arial"/>
          <w:color w:val="2A2A2A"/>
          <w:sz w:val="20"/>
          <w:szCs w:val="20"/>
          <w:lang w:eastAsia="en-GB"/>
        </w:rPr>
        <w:t>purpose</w:t>
      </w:r>
      <w:r w:rsidRPr="002D5A60">
        <w:rPr>
          <w:rFonts w:ascii="Arial" w:eastAsia="Times New Roman" w:hAnsi="Arial" w:cs="Arial"/>
          <w:color w:val="2A2A2A"/>
          <w:sz w:val="20"/>
          <w:szCs w:val="20"/>
          <w:lang w:eastAsia="en-GB"/>
        </w:rPr>
        <w:t xml:space="preserve"> which is unlawful, defamatory, harmful</w:t>
      </w:r>
      <w:r w:rsidR="00D50CF4">
        <w:rPr>
          <w:rFonts w:ascii="Arial" w:eastAsia="Times New Roman" w:hAnsi="Arial" w:cs="Arial"/>
          <w:color w:val="2A2A2A"/>
          <w:sz w:val="20"/>
          <w:szCs w:val="20"/>
          <w:lang w:eastAsia="en-GB"/>
        </w:rPr>
        <w:t>,</w:t>
      </w:r>
      <w:r w:rsidRPr="002D5A60">
        <w:rPr>
          <w:rFonts w:ascii="Arial" w:eastAsia="Times New Roman" w:hAnsi="Arial" w:cs="Arial"/>
          <w:color w:val="2A2A2A"/>
          <w:sz w:val="20"/>
          <w:szCs w:val="20"/>
          <w:lang w:eastAsia="en-GB"/>
        </w:rPr>
        <w:t xml:space="preserve"> obscene or objectionable</w:t>
      </w:r>
      <w:r w:rsidR="00F824C4" w:rsidRPr="002D5A60">
        <w:rPr>
          <w:rFonts w:ascii="Arial" w:eastAsia="Times New Roman" w:hAnsi="Arial" w:cs="Arial"/>
          <w:color w:val="2A2A2A"/>
          <w:sz w:val="20"/>
          <w:szCs w:val="20"/>
          <w:lang w:eastAsia="en-GB"/>
        </w:rPr>
        <w:t xml:space="preserve">. </w:t>
      </w:r>
    </w:p>
    <w:p w:rsidR="00AF3262" w:rsidRPr="002D5A60" w:rsidRDefault="00AF3262" w:rsidP="002D5A60">
      <w:pPr>
        <w:pStyle w:val="ListParagraph"/>
        <w:jc w:val="both"/>
        <w:rPr>
          <w:rFonts w:ascii="Arial" w:eastAsia="Times New Roman" w:hAnsi="Arial" w:cs="Arial"/>
          <w:color w:val="2A2A2A"/>
          <w:sz w:val="20"/>
          <w:szCs w:val="20"/>
          <w:lang w:eastAsia="en-GB"/>
        </w:rPr>
      </w:pPr>
    </w:p>
    <w:p w:rsidR="00D1011B" w:rsidRPr="002D5A60" w:rsidRDefault="00F824C4"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Y</w:t>
      </w:r>
      <w:r w:rsidR="009975FD" w:rsidRPr="002D5A60">
        <w:rPr>
          <w:rFonts w:ascii="Arial" w:eastAsia="Times New Roman" w:hAnsi="Arial" w:cs="Arial"/>
          <w:color w:val="2A2A2A"/>
          <w:sz w:val="20"/>
          <w:szCs w:val="20"/>
          <w:lang w:eastAsia="en-GB"/>
        </w:rPr>
        <w:t xml:space="preserve">ou are not permitted to transmit anything which, in the </w:t>
      </w:r>
      <w:r w:rsidR="00811B6B" w:rsidRPr="002D5A60">
        <w:rPr>
          <w:rFonts w:ascii="Arial" w:eastAsia="Times New Roman" w:hAnsi="Arial" w:cs="Arial"/>
          <w:color w:val="2A2A2A"/>
          <w:sz w:val="20"/>
          <w:szCs w:val="20"/>
          <w:lang w:eastAsia="en-GB"/>
        </w:rPr>
        <w:t>NT</w:t>
      </w:r>
      <w:r w:rsidR="009975FD" w:rsidRPr="002D5A60">
        <w:rPr>
          <w:rFonts w:ascii="Arial" w:eastAsia="Times New Roman" w:hAnsi="Arial" w:cs="Arial"/>
          <w:color w:val="2A2A2A"/>
          <w:sz w:val="20"/>
          <w:szCs w:val="20"/>
          <w:lang w:eastAsia="en-GB"/>
        </w:rPr>
        <w:t xml:space="preserve">'s opinion, harms </w:t>
      </w:r>
      <w:r w:rsidRPr="002D5A60">
        <w:rPr>
          <w:rFonts w:ascii="Arial" w:eastAsia="Times New Roman" w:hAnsi="Arial" w:cs="Arial"/>
          <w:color w:val="2A2A2A"/>
          <w:sz w:val="20"/>
          <w:szCs w:val="20"/>
          <w:lang w:eastAsia="en-GB"/>
        </w:rPr>
        <w:t>the NT’s</w:t>
      </w:r>
      <w:r w:rsidR="00675328" w:rsidRPr="002D5A60">
        <w:rPr>
          <w:rFonts w:ascii="Arial" w:eastAsia="Times New Roman" w:hAnsi="Arial" w:cs="Arial"/>
          <w:color w:val="2A2A2A"/>
          <w:sz w:val="20"/>
          <w:szCs w:val="20"/>
          <w:lang w:eastAsia="en-GB"/>
        </w:rPr>
        <w:t xml:space="preserve"> </w:t>
      </w:r>
      <w:r w:rsidR="009975FD" w:rsidRPr="002D5A60">
        <w:rPr>
          <w:rFonts w:ascii="Arial" w:eastAsia="Times New Roman" w:hAnsi="Arial" w:cs="Arial"/>
          <w:color w:val="2A2A2A"/>
          <w:sz w:val="20"/>
          <w:szCs w:val="20"/>
          <w:lang w:eastAsia="en-GB"/>
        </w:rPr>
        <w:t>business or in any way offends other users or persons.</w:t>
      </w:r>
    </w:p>
    <w:p w:rsidR="00AD1991" w:rsidRPr="002D5A60" w:rsidRDefault="00AD1991" w:rsidP="002D5A60">
      <w:pPr>
        <w:pStyle w:val="ListParagraph"/>
        <w:spacing w:line="240" w:lineRule="auto"/>
        <w:jc w:val="both"/>
        <w:rPr>
          <w:rFonts w:ascii="Arial" w:eastAsia="Times New Roman" w:hAnsi="Arial" w:cs="Arial"/>
          <w:color w:val="2A2A2A"/>
          <w:sz w:val="20"/>
          <w:szCs w:val="20"/>
          <w:lang w:eastAsia="en-GB"/>
        </w:rPr>
      </w:pPr>
    </w:p>
    <w:p w:rsidR="00931074" w:rsidRPr="002D5A60" w:rsidRDefault="009975FD"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You </w:t>
      </w:r>
      <w:r w:rsidR="008A3426" w:rsidRPr="002D5A60">
        <w:rPr>
          <w:rFonts w:ascii="Arial" w:eastAsia="Times New Roman" w:hAnsi="Arial" w:cs="Arial"/>
          <w:color w:val="2A2A2A"/>
          <w:sz w:val="20"/>
          <w:szCs w:val="20"/>
          <w:lang w:eastAsia="en-GB"/>
        </w:rPr>
        <w:t xml:space="preserve">are </w:t>
      </w:r>
      <w:r w:rsidRPr="002D5A60">
        <w:rPr>
          <w:rFonts w:ascii="Arial" w:eastAsia="Times New Roman" w:hAnsi="Arial" w:cs="Arial"/>
          <w:color w:val="2A2A2A"/>
          <w:sz w:val="20"/>
          <w:szCs w:val="20"/>
          <w:lang w:eastAsia="en-GB"/>
        </w:rPr>
        <w:t xml:space="preserve">not permitted to alter the </w:t>
      </w:r>
      <w:r w:rsidR="00811B6B" w:rsidRPr="002D5A60">
        <w:rPr>
          <w:rFonts w:ascii="Arial" w:eastAsia="Times New Roman" w:hAnsi="Arial" w:cs="Arial"/>
          <w:color w:val="2A2A2A"/>
          <w:sz w:val="20"/>
          <w:szCs w:val="20"/>
          <w:lang w:eastAsia="en-GB"/>
        </w:rPr>
        <w:t>NT</w:t>
      </w:r>
      <w:r w:rsidR="00554164">
        <w:rPr>
          <w:rFonts w:ascii="Arial" w:eastAsia="Times New Roman" w:hAnsi="Arial" w:cs="Arial"/>
          <w:color w:val="2A2A2A"/>
          <w:sz w:val="20"/>
          <w:szCs w:val="20"/>
          <w:lang w:eastAsia="en-GB"/>
        </w:rPr>
        <w:t>’s</w:t>
      </w:r>
      <w:r w:rsidR="00C40794">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website in any way</w:t>
      </w:r>
      <w:r w:rsidR="00931074" w:rsidRPr="002D5A60">
        <w:rPr>
          <w:rFonts w:ascii="Arial" w:eastAsia="Times New Roman" w:hAnsi="Arial" w:cs="Arial"/>
          <w:color w:val="2A2A2A"/>
          <w:sz w:val="20"/>
          <w:szCs w:val="20"/>
          <w:lang w:eastAsia="en-GB"/>
        </w:rPr>
        <w:t>.</w:t>
      </w:r>
    </w:p>
    <w:p w:rsidR="00931074" w:rsidRPr="002D5A60" w:rsidRDefault="00931074" w:rsidP="002D5A60">
      <w:pPr>
        <w:pStyle w:val="ListParagraph"/>
        <w:jc w:val="both"/>
        <w:rPr>
          <w:rFonts w:ascii="Arial" w:eastAsia="Times New Roman" w:hAnsi="Arial" w:cs="Arial"/>
          <w:color w:val="2A2A2A"/>
          <w:sz w:val="20"/>
          <w:szCs w:val="20"/>
          <w:lang w:eastAsia="en-GB"/>
        </w:rPr>
      </w:pPr>
    </w:p>
    <w:p w:rsidR="009975FD" w:rsidRPr="002D5A60" w:rsidRDefault="00931074"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You must not </w:t>
      </w:r>
      <w:r w:rsidR="009975FD" w:rsidRPr="002D5A60">
        <w:rPr>
          <w:rFonts w:ascii="Arial" w:eastAsia="Times New Roman" w:hAnsi="Arial" w:cs="Arial"/>
          <w:color w:val="2A2A2A"/>
          <w:sz w:val="20"/>
          <w:szCs w:val="20"/>
          <w:lang w:eastAsia="en-GB"/>
        </w:rPr>
        <w:t xml:space="preserve">post onto or transmit to the </w:t>
      </w:r>
      <w:r w:rsidR="00811B6B" w:rsidRPr="002D5A60">
        <w:rPr>
          <w:rFonts w:ascii="Arial" w:eastAsia="Times New Roman" w:hAnsi="Arial" w:cs="Arial"/>
          <w:color w:val="2A2A2A"/>
          <w:sz w:val="20"/>
          <w:szCs w:val="20"/>
          <w:lang w:eastAsia="en-GB"/>
        </w:rPr>
        <w:t>NT</w:t>
      </w:r>
      <w:r w:rsidR="00554164">
        <w:rPr>
          <w:rFonts w:ascii="Arial" w:eastAsia="Times New Roman" w:hAnsi="Arial" w:cs="Arial"/>
          <w:color w:val="2A2A2A"/>
          <w:sz w:val="20"/>
          <w:szCs w:val="20"/>
          <w:lang w:eastAsia="en-GB"/>
        </w:rPr>
        <w:t>’s</w:t>
      </w:r>
      <w:r w:rsidR="009975FD" w:rsidRPr="002D5A60">
        <w:rPr>
          <w:rFonts w:ascii="Arial" w:eastAsia="Times New Roman" w:hAnsi="Arial" w:cs="Arial"/>
          <w:color w:val="2A2A2A"/>
          <w:sz w:val="20"/>
          <w:szCs w:val="20"/>
          <w:lang w:eastAsia="en-GB"/>
        </w:rPr>
        <w:t xml:space="preserve"> website any material containing software viruses or files which may damage or disrupt the good working order of computer or telecommunications equipment.</w:t>
      </w:r>
    </w:p>
    <w:p w:rsidR="00AF3262" w:rsidRPr="002D5A60" w:rsidRDefault="00AF3262" w:rsidP="002D5A60">
      <w:pPr>
        <w:pStyle w:val="ListParagraph"/>
        <w:jc w:val="both"/>
        <w:rPr>
          <w:rFonts w:ascii="Arial" w:eastAsia="Times New Roman" w:hAnsi="Arial" w:cs="Arial"/>
          <w:color w:val="2A2A2A"/>
          <w:sz w:val="20"/>
          <w:szCs w:val="20"/>
          <w:lang w:eastAsia="en-GB"/>
        </w:rPr>
      </w:pPr>
    </w:p>
    <w:p w:rsidR="009975FD" w:rsidRPr="002D5A60" w:rsidRDefault="009975FD"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reserves the right to</w:t>
      </w:r>
      <w:r w:rsidR="00B11AFE"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refuse</w:t>
      </w:r>
      <w:r w:rsidR="008A3426" w:rsidRPr="002D5A60">
        <w:rPr>
          <w:rFonts w:ascii="Arial" w:eastAsia="Times New Roman" w:hAnsi="Arial" w:cs="Arial"/>
          <w:color w:val="2A2A2A"/>
          <w:sz w:val="20"/>
          <w:szCs w:val="20"/>
          <w:lang w:eastAsia="en-GB"/>
        </w:rPr>
        <w:t xml:space="preserve"> to post</w:t>
      </w:r>
      <w:r w:rsidRPr="002D5A60">
        <w:rPr>
          <w:rFonts w:ascii="Arial" w:eastAsia="Times New Roman" w:hAnsi="Arial" w:cs="Arial"/>
          <w:color w:val="2A2A2A"/>
          <w:sz w:val="20"/>
          <w:szCs w:val="20"/>
          <w:lang w:eastAsia="en-GB"/>
        </w:rPr>
        <w:t xml:space="preserve"> </w:t>
      </w:r>
      <w:r w:rsidR="00C95F7B">
        <w:rPr>
          <w:rFonts w:ascii="Arial" w:eastAsia="Times New Roman" w:hAnsi="Arial" w:cs="Arial"/>
          <w:color w:val="2A2A2A"/>
          <w:sz w:val="20"/>
          <w:szCs w:val="20"/>
          <w:lang w:eastAsia="en-GB"/>
        </w:rPr>
        <w:t xml:space="preserve">onto </w:t>
      </w:r>
      <w:r w:rsidRPr="002D5A60">
        <w:rPr>
          <w:rFonts w:ascii="Arial" w:eastAsia="Times New Roman" w:hAnsi="Arial" w:cs="Arial"/>
          <w:color w:val="2A2A2A"/>
          <w:sz w:val="20"/>
          <w:szCs w:val="20"/>
          <w:lang w:eastAsia="en-GB"/>
        </w:rPr>
        <w:t xml:space="preserve">or remove anything </w:t>
      </w:r>
      <w:r w:rsidR="00811B6B" w:rsidRPr="002D5A60">
        <w:rPr>
          <w:rFonts w:ascii="Arial" w:eastAsia="Times New Roman" w:hAnsi="Arial" w:cs="Arial"/>
          <w:color w:val="2A2A2A"/>
          <w:sz w:val="20"/>
          <w:szCs w:val="20"/>
          <w:lang w:eastAsia="en-GB"/>
        </w:rPr>
        <w:t xml:space="preserve">from its website </w:t>
      </w:r>
      <w:r w:rsidRPr="002D5A60">
        <w:rPr>
          <w:rFonts w:ascii="Arial" w:eastAsia="Times New Roman" w:hAnsi="Arial" w:cs="Arial"/>
          <w:color w:val="2A2A2A"/>
          <w:sz w:val="20"/>
          <w:szCs w:val="20"/>
          <w:lang w:eastAsia="en-GB"/>
        </w:rPr>
        <w:t xml:space="preserve">which, in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's opinion, is objectionable or does not comply with these </w:t>
      </w:r>
      <w:r w:rsidR="001A73CF" w:rsidRPr="002D5A60">
        <w:rPr>
          <w:rFonts w:ascii="Arial" w:eastAsia="Times New Roman" w:hAnsi="Arial" w:cs="Arial"/>
          <w:color w:val="2A2A2A"/>
          <w:sz w:val="20"/>
          <w:szCs w:val="20"/>
          <w:lang w:eastAsia="en-GB"/>
        </w:rPr>
        <w:t>terms and conditions</w:t>
      </w:r>
      <w:r w:rsidRPr="002D5A60">
        <w:rPr>
          <w:rFonts w:ascii="Arial" w:eastAsia="Times New Roman" w:hAnsi="Arial" w:cs="Arial"/>
          <w:color w:val="2A2A2A"/>
          <w:sz w:val="20"/>
          <w:szCs w:val="20"/>
          <w:lang w:eastAsia="en-GB"/>
        </w:rPr>
        <w:t xml:space="preserve">.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shall not in any way be liable for such actions.</w:t>
      </w:r>
    </w:p>
    <w:p w:rsidR="00AD1991" w:rsidRPr="002D5A60" w:rsidRDefault="00AD1991" w:rsidP="002D5A60">
      <w:pPr>
        <w:pStyle w:val="ListParagraph"/>
        <w:spacing w:line="240" w:lineRule="auto"/>
        <w:jc w:val="both"/>
        <w:rPr>
          <w:rFonts w:ascii="Arial" w:eastAsia="Times New Roman" w:hAnsi="Arial" w:cs="Arial"/>
          <w:color w:val="2A2A2A"/>
          <w:sz w:val="20"/>
          <w:szCs w:val="20"/>
          <w:lang w:eastAsia="en-GB"/>
        </w:rPr>
      </w:pPr>
    </w:p>
    <w:p w:rsidR="009975FD" w:rsidRDefault="009975FD" w:rsidP="00C16873">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may record, preserve, trace and disclose anything which has been transmitted to, from or via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's website where required by law or where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is acting in good faith. </w:t>
      </w:r>
    </w:p>
    <w:p w:rsidR="00C8591F" w:rsidRPr="00C8591F" w:rsidRDefault="00C8591F" w:rsidP="00C8591F">
      <w:pPr>
        <w:pStyle w:val="ListParagraph"/>
        <w:rPr>
          <w:rFonts w:ascii="Arial" w:eastAsia="Times New Roman" w:hAnsi="Arial" w:cs="Arial"/>
          <w:color w:val="2A2A2A"/>
          <w:sz w:val="20"/>
          <w:szCs w:val="20"/>
          <w:lang w:eastAsia="en-GB"/>
        </w:rPr>
      </w:pPr>
    </w:p>
    <w:p w:rsidR="0097738B" w:rsidRDefault="00C8591F" w:rsidP="0097738B">
      <w:pPr>
        <w:pStyle w:val="ListParagraph"/>
        <w:numPr>
          <w:ilvl w:val="1"/>
          <w:numId w:val="9"/>
        </w:numPr>
        <w:spacing w:before="100" w:beforeAutospacing="1" w:after="240" w:line="240" w:lineRule="auto"/>
        <w:ind w:left="567" w:hanging="567"/>
        <w:jc w:val="both"/>
        <w:rPr>
          <w:rFonts w:ascii="Arial" w:eastAsia="Times New Roman" w:hAnsi="Arial" w:cs="Arial"/>
          <w:color w:val="2A2A2A"/>
          <w:sz w:val="20"/>
          <w:szCs w:val="20"/>
          <w:lang w:eastAsia="en-GB"/>
        </w:rPr>
      </w:pPr>
      <w:r w:rsidRPr="0097738B">
        <w:rPr>
          <w:rFonts w:ascii="Arial" w:eastAsia="Times New Roman" w:hAnsi="Arial" w:cs="Arial"/>
          <w:color w:val="2A2A2A"/>
          <w:sz w:val="20"/>
          <w:szCs w:val="20"/>
          <w:lang w:eastAsia="en-GB"/>
        </w:rPr>
        <w:t>If you create, or are provided with, a username, password or any other pi</w:t>
      </w:r>
      <w:r w:rsidR="00ED5D48" w:rsidRPr="0097738B">
        <w:rPr>
          <w:rFonts w:ascii="Arial" w:eastAsia="Times New Roman" w:hAnsi="Arial" w:cs="Arial"/>
          <w:color w:val="2A2A2A"/>
          <w:sz w:val="20"/>
          <w:szCs w:val="20"/>
          <w:lang w:eastAsia="en-GB"/>
        </w:rPr>
        <w:t>ece of information as part of the NT’s</w:t>
      </w:r>
      <w:r w:rsidRPr="0097738B">
        <w:rPr>
          <w:rFonts w:ascii="Arial" w:eastAsia="Times New Roman" w:hAnsi="Arial" w:cs="Arial"/>
          <w:color w:val="2A2A2A"/>
          <w:sz w:val="20"/>
          <w:szCs w:val="20"/>
          <w:lang w:eastAsia="en-GB"/>
        </w:rPr>
        <w:t xml:space="preserve"> security procedures, you must treat this information as confidential. In particular, you must not disclose this information to any third party.</w:t>
      </w:r>
    </w:p>
    <w:p w:rsidR="00E654EB" w:rsidRPr="0097738B" w:rsidRDefault="00E654EB" w:rsidP="0097738B">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20"/>
        </w:numPr>
        <w:spacing w:line="240" w:lineRule="auto"/>
        <w:ind w:left="567" w:hanging="567"/>
        <w:jc w:val="both"/>
        <w:rPr>
          <w:rFonts w:ascii="Arial" w:hAnsi="Arial" w:cs="Arial"/>
          <w:b/>
          <w:vanish/>
          <w:sz w:val="20"/>
          <w:szCs w:val="20"/>
        </w:rPr>
      </w:pPr>
    </w:p>
    <w:p w:rsidR="00AD1BDB" w:rsidRPr="002D5A60" w:rsidRDefault="00AD1BDB" w:rsidP="00C16873">
      <w:pPr>
        <w:pStyle w:val="ListParagraph"/>
        <w:numPr>
          <w:ilvl w:val="0"/>
          <w:numId w:val="20"/>
        </w:numPr>
        <w:spacing w:line="240" w:lineRule="auto"/>
        <w:ind w:left="567" w:hanging="567"/>
        <w:jc w:val="both"/>
        <w:rPr>
          <w:rFonts w:ascii="Arial" w:hAnsi="Arial" w:cs="Arial"/>
          <w:b/>
          <w:sz w:val="20"/>
          <w:szCs w:val="20"/>
        </w:rPr>
      </w:pPr>
      <w:r w:rsidRPr="002D5A60">
        <w:rPr>
          <w:rFonts w:ascii="Arial" w:hAnsi="Arial" w:cs="Arial"/>
          <w:b/>
          <w:sz w:val="20"/>
          <w:szCs w:val="20"/>
        </w:rPr>
        <w:t>LINKS TO THIRD PARTY SITES</w:t>
      </w:r>
    </w:p>
    <w:p w:rsidR="009975FD" w:rsidRDefault="009975FD" w:rsidP="002D5A60">
      <w:pPr>
        <w:spacing w:before="100" w:beforeAutospacing="1" w:after="240" w:line="240" w:lineRule="auto"/>
        <w:ind w:left="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's website may contain hyperlinks to websites operated by parties other than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The operation of such websites is outside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's control and you proceed at your own risk.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lastRenderedPageBreak/>
        <w:t>does not endorse or sponsor and is not liable for the products, services or content you access through any linked site.</w:t>
      </w: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CA771E" w:rsidRPr="00CA771E" w:rsidRDefault="00CA771E" w:rsidP="00C16873">
      <w:pPr>
        <w:pStyle w:val="ListParagraph"/>
        <w:numPr>
          <w:ilvl w:val="0"/>
          <w:numId w:val="10"/>
        </w:numPr>
        <w:spacing w:line="240" w:lineRule="auto"/>
        <w:ind w:left="567" w:hanging="567"/>
        <w:jc w:val="both"/>
        <w:rPr>
          <w:rFonts w:ascii="Arial" w:hAnsi="Arial" w:cs="Arial"/>
          <w:b/>
          <w:vanish/>
          <w:sz w:val="20"/>
          <w:szCs w:val="20"/>
        </w:rPr>
      </w:pPr>
    </w:p>
    <w:p w:rsidR="00AD1BDB" w:rsidRPr="00E12786" w:rsidRDefault="00AD1BDB" w:rsidP="00C16873">
      <w:pPr>
        <w:pStyle w:val="ListParagraph"/>
        <w:numPr>
          <w:ilvl w:val="0"/>
          <w:numId w:val="10"/>
        </w:numPr>
        <w:spacing w:line="240" w:lineRule="auto"/>
        <w:ind w:left="567" w:hanging="567"/>
        <w:jc w:val="both"/>
        <w:rPr>
          <w:rFonts w:ascii="Arial" w:hAnsi="Arial" w:cs="Arial"/>
          <w:b/>
          <w:sz w:val="20"/>
          <w:szCs w:val="20"/>
        </w:rPr>
      </w:pPr>
      <w:r w:rsidRPr="00A13A51">
        <w:rPr>
          <w:rFonts w:ascii="Arial" w:hAnsi="Arial" w:cs="Arial"/>
          <w:b/>
          <w:sz w:val="20"/>
          <w:szCs w:val="20"/>
        </w:rPr>
        <w:t xml:space="preserve">DATA </w:t>
      </w:r>
      <w:r w:rsidRPr="00E12786">
        <w:rPr>
          <w:rFonts w:ascii="Arial" w:hAnsi="Arial" w:cs="Arial"/>
          <w:b/>
          <w:sz w:val="20"/>
          <w:szCs w:val="20"/>
        </w:rPr>
        <w:t>PROTECTION</w:t>
      </w:r>
    </w:p>
    <w:p w:rsidR="009975FD" w:rsidRDefault="009975FD" w:rsidP="002D5A60">
      <w:pPr>
        <w:spacing w:before="100" w:beforeAutospacing="1" w:after="240" w:line="240" w:lineRule="auto"/>
        <w:ind w:left="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will collect, use, store and disclose your personal details in accordance with our </w:t>
      </w:r>
      <w:r w:rsidR="00802365" w:rsidRPr="002D5A60">
        <w:rPr>
          <w:rFonts w:ascii="Arial" w:eastAsia="Times New Roman" w:hAnsi="Arial" w:cs="Arial"/>
          <w:color w:val="2A2A2A"/>
          <w:sz w:val="20"/>
          <w:szCs w:val="20"/>
          <w:lang w:eastAsia="en-GB"/>
        </w:rPr>
        <w:t>p</w:t>
      </w:r>
      <w:r w:rsidRPr="002D5A60">
        <w:rPr>
          <w:rFonts w:ascii="Arial" w:eastAsia="Times New Roman" w:hAnsi="Arial" w:cs="Arial"/>
          <w:color w:val="2A2A2A"/>
          <w:sz w:val="20"/>
          <w:szCs w:val="20"/>
          <w:lang w:eastAsia="en-GB"/>
        </w:rPr>
        <w:t xml:space="preserve">rivacy </w:t>
      </w:r>
      <w:r w:rsidR="00802365" w:rsidRPr="002D5A60">
        <w:rPr>
          <w:rFonts w:ascii="Arial" w:eastAsia="Times New Roman" w:hAnsi="Arial" w:cs="Arial"/>
          <w:color w:val="2A2A2A"/>
          <w:sz w:val="20"/>
          <w:szCs w:val="20"/>
          <w:lang w:eastAsia="en-GB"/>
        </w:rPr>
        <w:t>p</w:t>
      </w:r>
      <w:r w:rsidRPr="002D5A60">
        <w:rPr>
          <w:rFonts w:ascii="Arial" w:eastAsia="Times New Roman" w:hAnsi="Arial" w:cs="Arial"/>
          <w:color w:val="2A2A2A"/>
          <w:sz w:val="20"/>
          <w:szCs w:val="20"/>
          <w:lang w:eastAsia="en-GB"/>
        </w:rPr>
        <w:t>olicy</w:t>
      </w:r>
      <w:r w:rsidR="00802365" w:rsidRPr="002D5A60">
        <w:rPr>
          <w:rFonts w:ascii="Arial" w:eastAsia="Times New Roman" w:hAnsi="Arial" w:cs="Arial"/>
          <w:color w:val="2A2A2A"/>
          <w:sz w:val="20"/>
          <w:szCs w:val="20"/>
          <w:lang w:eastAsia="en-GB"/>
        </w:rPr>
        <w:t xml:space="preserve"> which can </w:t>
      </w:r>
      <w:r w:rsidR="00425B76" w:rsidRPr="002D5A60">
        <w:rPr>
          <w:rFonts w:ascii="Arial" w:eastAsia="Times New Roman" w:hAnsi="Arial" w:cs="Arial"/>
          <w:color w:val="2A2A2A"/>
          <w:sz w:val="20"/>
          <w:szCs w:val="20"/>
          <w:lang w:eastAsia="en-GB"/>
        </w:rPr>
        <w:t>be accessed</w:t>
      </w:r>
      <w:r w:rsidRPr="002D5A60">
        <w:rPr>
          <w:rFonts w:ascii="Arial" w:eastAsia="Times New Roman" w:hAnsi="Arial" w:cs="Arial"/>
          <w:color w:val="2A2A2A"/>
          <w:sz w:val="20"/>
          <w:szCs w:val="20"/>
          <w:lang w:eastAsia="en-GB"/>
        </w:rPr>
        <w:t xml:space="preserve"> from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's website homepage.</w:t>
      </w:r>
    </w:p>
    <w:p w:rsidR="00AD1BDB" w:rsidRPr="002D5A60" w:rsidRDefault="00C83EA3" w:rsidP="00C16873">
      <w:pPr>
        <w:pStyle w:val="ListParagraph"/>
        <w:numPr>
          <w:ilvl w:val="0"/>
          <w:numId w:val="10"/>
        </w:numPr>
        <w:spacing w:line="240" w:lineRule="auto"/>
        <w:ind w:left="567" w:hanging="567"/>
        <w:jc w:val="both"/>
        <w:rPr>
          <w:rFonts w:ascii="Arial" w:hAnsi="Arial" w:cs="Arial"/>
          <w:b/>
          <w:sz w:val="20"/>
          <w:szCs w:val="20"/>
        </w:rPr>
      </w:pPr>
      <w:r w:rsidRPr="002D5A60">
        <w:rPr>
          <w:rFonts w:ascii="Arial" w:hAnsi="Arial" w:cs="Arial"/>
          <w:b/>
          <w:sz w:val="20"/>
          <w:szCs w:val="20"/>
        </w:rPr>
        <w:t xml:space="preserve">CONTACT AND </w:t>
      </w:r>
      <w:r w:rsidR="00AD1BDB" w:rsidRPr="002D5A60">
        <w:rPr>
          <w:rFonts w:ascii="Arial" w:hAnsi="Arial" w:cs="Arial"/>
          <w:b/>
          <w:sz w:val="20"/>
          <w:szCs w:val="20"/>
        </w:rPr>
        <w:t>COMPLAINTS</w:t>
      </w:r>
    </w:p>
    <w:p w:rsidR="00AD1BDB" w:rsidRPr="002D5A60" w:rsidRDefault="00AD1BDB" w:rsidP="002D5A60">
      <w:pPr>
        <w:spacing w:line="240" w:lineRule="auto"/>
        <w:ind w:left="567"/>
        <w:jc w:val="both"/>
        <w:rPr>
          <w:rFonts w:ascii="Arial" w:hAnsi="Arial" w:cs="Arial"/>
          <w:sz w:val="20"/>
          <w:szCs w:val="20"/>
        </w:rPr>
      </w:pPr>
      <w:r w:rsidRPr="002D5A60">
        <w:rPr>
          <w:rFonts w:ascii="Arial" w:hAnsi="Arial" w:cs="Arial"/>
          <w:sz w:val="20"/>
          <w:szCs w:val="20"/>
        </w:rPr>
        <w:t>If you need to contact</w:t>
      </w:r>
      <w:r w:rsidR="00474F39" w:rsidRPr="002D5A60">
        <w:rPr>
          <w:rFonts w:ascii="Arial" w:hAnsi="Arial" w:cs="Arial"/>
          <w:sz w:val="20"/>
          <w:szCs w:val="20"/>
        </w:rPr>
        <w:t xml:space="preserve"> the NT</w:t>
      </w:r>
      <w:r w:rsidRPr="002D5A60">
        <w:rPr>
          <w:rFonts w:ascii="Arial" w:hAnsi="Arial" w:cs="Arial"/>
          <w:sz w:val="20"/>
          <w:szCs w:val="20"/>
        </w:rPr>
        <w:t xml:space="preserve">, or if you </w:t>
      </w:r>
      <w:r w:rsidR="00BB1F40">
        <w:rPr>
          <w:rFonts w:ascii="Arial" w:hAnsi="Arial" w:cs="Arial"/>
          <w:sz w:val="20"/>
          <w:szCs w:val="20"/>
        </w:rPr>
        <w:t xml:space="preserve">wish to </w:t>
      </w:r>
      <w:r w:rsidRPr="002D5A60">
        <w:rPr>
          <w:rFonts w:ascii="Arial" w:hAnsi="Arial" w:cs="Arial"/>
          <w:sz w:val="20"/>
          <w:szCs w:val="20"/>
        </w:rPr>
        <w:t>complain about your experience</w:t>
      </w:r>
      <w:r w:rsidR="00D53013" w:rsidRPr="002D5A60">
        <w:rPr>
          <w:rFonts w:ascii="Arial" w:hAnsi="Arial" w:cs="Arial"/>
          <w:sz w:val="20"/>
          <w:szCs w:val="20"/>
        </w:rPr>
        <w:t xml:space="preserve"> purchasing </w:t>
      </w:r>
      <w:r w:rsidR="00D53013" w:rsidRPr="00530F8D">
        <w:rPr>
          <w:rFonts w:ascii="Arial" w:hAnsi="Arial" w:cs="Arial"/>
          <w:sz w:val="20"/>
          <w:szCs w:val="20"/>
        </w:rPr>
        <w:t>Tickets</w:t>
      </w:r>
      <w:r w:rsidR="00BB1F40">
        <w:rPr>
          <w:rFonts w:ascii="Arial" w:hAnsi="Arial" w:cs="Arial"/>
          <w:sz w:val="20"/>
          <w:szCs w:val="20"/>
        </w:rPr>
        <w:t xml:space="preserve"> or Learning Events</w:t>
      </w:r>
      <w:r w:rsidR="00D53013" w:rsidRPr="002D5A60">
        <w:rPr>
          <w:rFonts w:ascii="Arial" w:hAnsi="Arial" w:cs="Arial"/>
          <w:sz w:val="20"/>
          <w:szCs w:val="20"/>
        </w:rPr>
        <w:t xml:space="preserve"> or using the NT</w:t>
      </w:r>
      <w:r w:rsidR="00797F71" w:rsidRPr="002D5A60">
        <w:rPr>
          <w:rFonts w:ascii="Arial" w:hAnsi="Arial" w:cs="Arial"/>
          <w:sz w:val="20"/>
          <w:szCs w:val="20"/>
        </w:rPr>
        <w:t>’s</w:t>
      </w:r>
      <w:r w:rsidRPr="002D5A60">
        <w:rPr>
          <w:rFonts w:ascii="Arial" w:hAnsi="Arial" w:cs="Arial"/>
          <w:sz w:val="20"/>
          <w:szCs w:val="20"/>
        </w:rPr>
        <w:t xml:space="preserve"> website, you can </w:t>
      </w:r>
      <w:r w:rsidR="00976F1C" w:rsidRPr="002D5A60">
        <w:rPr>
          <w:rFonts w:ascii="Arial" w:hAnsi="Arial" w:cs="Arial"/>
          <w:sz w:val="20"/>
          <w:szCs w:val="20"/>
        </w:rPr>
        <w:t>do so</w:t>
      </w:r>
      <w:r w:rsidR="00802365" w:rsidRPr="002D5A60">
        <w:rPr>
          <w:rFonts w:ascii="Arial" w:hAnsi="Arial" w:cs="Arial"/>
          <w:sz w:val="20"/>
          <w:szCs w:val="20"/>
        </w:rPr>
        <w:t xml:space="preserve"> </w:t>
      </w:r>
      <w:r w:rsidRPr="002D5A60">
        <w:rPr>
          <w:rFonts w:ascii="Arial" w:hAnsi="Arial" w:cs="Arial"/>
          <w:sz w:val="20"/>
          <w:szCs w:val="20"/>
        </w:rPr>
        <w:t>using any of the following methods:</w:t>
      </w:r>
    </w:p>
    <w:p w:rsidR="00AD1BDB" w:rsidRPr="002D5A60" w:rsidRDefault="00AD1BDB" w:rsidP="00C16873">
      <w:pPr>
        <w:pStyle w:val="ListParagraph"/>
        <w:numPr>
          <w:ilvl w:val="0"/>
          <w:numId w:val="11"/>
        </w:numPr>
        <w:spacing w:line="240" w:lineRule="auto"/>
        <w:ind w:left="993" w:hanging="426"/>
        <w:jc w:val="both"/>
        <w:rPr>
          <w:rFonts w:ascii="Arial" w:hAnsi="Arial" w:cs="Arial"/>
          <w:sz w:val="20"/>
          <w:szCs w:val="20"/>
        </w:rPr>
      </w:pPr>
      <w:r w:rsidRPr="002D5A60">
        <w:rPr>
          <w:rFonts w:ascii="Arial" w:hAnsi="Arial" w:cs="Arial"/>
          <w:b/>
          <w:sz w:val="20"/>
          <w:szCs w:val="20"/>
        </w:rPr>
        <w:t xml:space="preserve">email: </w:t>
      </w:r>
      <w:hyperlink r:id="rId13" w:history="1">
        <w:r w:rsidR="006E6161" w:rsidRPr="002D5A60">
          <w:rPr>
            <w:rStyle w:val="Hyperlink"/>
            <w:rFonts w:ascii="Arial" w:hAnsi="Arial" w:cs="Arial"/>
            <w:color w:val="0F04F4"/>
            <w:sz w:val="20"/>
            <w:szCs w:val="20"/>
          </w:rPr>
          <w:t>feedback@nationaltheatre.org.uk</w:t>
        </w:r>
      </w:hyperlink>
    </w:p>
    <w:p w:rsidR="00AD1BDB" w:rsidRPr="002D5A60" w:rsidRDefault="00AD1BDB" w:rsidP="002D5A60">
      <w:pPr>
        <w:pStyle w:val="ListParagraph"/>
        <w:spacing w:line="240" w:lineRule="auto"/>
        <w:ind w:left="993" w:hanging="426"/>
        <w:jc w:val="both"/>
        <w:rPr>
          <w:rFonts w:ascii="Arial" w:hAnsi="Arial" w:cs="Arial"/>
          <w:sz w:val="20"/>
          <w:szCs w:val="20"/>
        </w:rPr>
      </w:pPr>
    </w:p>
    <w:p w:rsidR="00AD1BDB" w:rsidRPr="002D5A60" w:rsidRDefault="00AD1BDB" w:rsidP="00C16873">
      <w:pPr>
        <w:pStyle w:val="ListParagraph"/>
        <w:numPr>
          <w:ilvl w:val="0"/>
          <w:numId w:val="11"/>
        </w:numPr>
        <w:spacing w:line="240" w:lineRule="auto"/>
        <w:ind w:left="993" w:hanging="426"/>
        <w:jc w:val="both"/>
        <w:rPr>
          <w:rFonts w:ascii="Arial" w:hAnsi="Arial" w:cs="Arial"/>
          <w:sz w:val="20"/>
          <w:szCs w:val="20"/>
        </w:rPr>
      </w:pPr>
      <w:r w:rsidRPr="002D5A60">
        <w:rPr>
          <w:rFonts w:ascii="Arial" w:hAnsi="Arial" w:cs="Arial"/>
          <w:b/>
          <w:sz w:val="20"/>
          <w:szCs w:val="20"/>
        </w:rPr>
        <w:t>telephone:</w:t>
      </w:r>
      <w:r w:rsidRPr="002D5A60">
        <w:rPr>
          <w:rFonts w:ascii="Arial" w:hAnsi="Arial" w:cs="Arial"/>
          <w:sz w:val="20"/>
          <w:szCs w:val="20"/>
        </w:rPr>
        <w:t xml:space="preserve"> </w:t>
      </w:r>
      <w:r w:rsidR="006E6161" w:rsidRPr="002D5A60">
        <w:rPr>
          <w:rFonts w:ascii="Arial" w:hAnsi="Arial" w:cs="Arial"/>
          <w:sz w:val="20"/>
          <w:szCs w:val="20"/>
        </w:rPr>
        <w:t>020 7452 3333 (NT stage d</w:t>
      </w:r>
      <w:r w:rsidR="00354DB6" w:rsidRPr="002D5A60">
        <w:rPr>
          <w:rFonts w:ascii="Arial" w:hAnsi="Arial" w:cs="Arial"/>
          <w:sz w:val="20"/>
          <w:szCs w:val="20"/>
        </w:rPr>
        <w:t>oor</w:t>
      </w:r>
      <w:r w:rsidR="006E6161" w:rsidRPr="002D5A60">
        <w:rPr>
          <w:rFonts w:ascii="Arial" w:hAnsi="Arial" w:cs="Arial"/>
          <w:sz w:val="20"/>
          <w:szCs w:val="20"/>
        </w:rPr>
        <w:t>)</w:t>
      </w:r>
    </w:p>
    <w:p w:rsidR="00913390" w:rsidRPr="002D5A60" w:rsidRDefault="00913390" w:rsidP="002D5A60">
      <w:pPr>
        <w:pStyle w:val="ListParagraph"/>
        <w:ind w:left="993" w:hanging="426"/>
        <w:jc w:val="both"/>
        <w:rPr>
          <w:rFonts w:ascii="Arial" w:hAnsi="Arial" w:cs="Arial"/>
          <w:sz w:val="20"/>
          <w:szCs w:val="20"/>
        </w:rPr>
      </w:pPr>
    </w:p>
    <w:p w:rsidR="00AD1BDB" w:rsidRDefault="00AD1BDB" w:rsidP="00C16873">
      <w:pPr>
        <w:pStyle w:val="ListParagraph"/>
        <w:numPr>
          <w:ilvl w:val="0"/>
          <w:numId w:val="11"/>
        </w:numPr>
        <w:spacing w:line="240" w:lineRule="auto"/>
        <w:ind w:left="993" w:hanging="426"/>
        <w:jc w:val="both"/>
        <w:rPr>
          <w:rFonts w:ascii="Arial" w:hAnsi="Arial" w:cs="Arial"/>
          <w:sz w:val="20"/>
          <w:szCs w:val="20"/>
        </w:rPr>
      </w:pPr>
      <w:r w:rsidRPr="002D5A60">
        <w:rPr>
          <w:rFonts w:ascii="Arial" w:hAnsi="Arial" w:cs="Arial"/>
          <w:b/>
          <w:sz w:val="20"/>
          <w:szCs w:val="20"/>
        </w:rPr>
        <w:t>letter:</w:t>
      </w:r>
      <w:r w:rsidRPr="002D5A60">
        <w:rPr>
          <w:rFonts w:ascii="Arial" w:hAnsi="Arial" w:cs="Arial"/>
          <w:sz w:val="20"/>
          <w:szCs w:val="20"/>
        </w:rPr>
        <w:t xml:space="preserve">  </w:t>
      </w:r>
      <w:r w:rsidR="00802365" w:rsidRPr="002D5A60">
        <w:rPr>
          <w:rFonts w:ascii="Arial" w:hAnsi="Arial" w:cs="Arial"/>
          <w:sz w:val="20"/>
          <w:szCs w:val="20"/>
        </w:rPr>
        <w:t>National Theatre, Upper Ground, London SE1 9PX</w:t>
      </w:r>
    </w:p>
    <w:p w:rsidR="005736F3" w:rsidRPr="005736F3" w:rsidRDefault="005736F3" w:rsidP="005736F3">
      <w:pPr>
        <w:pStyle w:val="ListParagraph"/>
        <w:rPr>
          <w:rFonts w:ascii="Arial" w:hAnsi="Arial" w:cs="Arial"/>
          <w:sz w:val="20"/>
          <w:szCs w:val="20"/>
        </w:rPr>
      </w:pPr>
    </w:p>
    <w:p w:rsidR="00AD1BDB" w:rsidRPr="002D5A60" w:rsidRDefault="00AD1BDB" w:rsidP="00C16873">
      <w:pPr>
        <w:pStyle w:val="ListParagraph"/>
        <w:numPr>
          <w:ilvl w:val="0"/>
          <w:numId w:val="12"/>
        </w:numPr>
        <w:spacing w:line="240" w:lineRule="auto"/>
        <w:ind w:left="567" w:hanging="567"/>
        <w:jc w:val="both"/>
        <w:rPr>
          <w:rFonts w:ascii="Arial" w:hAnsi="Arial" w:cs="Arial"/>
          <w:b/>
          <w:sz w:val="20"/>
          <w:szCs w:val="20"/>
        </w:rPr>
      </w:pPr>
      <w:r w:rsidRPr="002D5A60">
        <w:rPr>
          <w:rFonts w:ascii="Arial" w:hAnsi="Arial" w:cs="Arial"/>
          <w:b/>
          <w:sz w:val="20"/>
          <w:szCs w:val="20"/>
        </w:rPr>
        <w:t>ENTIRE AGREEMENT</w:t>
      </w:r>
    </w:p>
    <w:p w:rsidR="00056E55" w:rsidRPr="002D5A60" w:rsidRDefault="00976F1C" w:rsidP="002D5A60">
      <w:pPr>
        <w:pStyle w:val="BodyTextIndent"/>
        <w:ind w:left="567"/>
        <w:jc w:val="both"/>
        <w:rPr>
          <w:rStyle w:val="InitialStyle"/>
          <w:rFonts w:ascii="Arial" w:hAnsi="Arial" w:cs="Arial"/>
          <w:sz w:val="20"/>
        </w:rPr>
      </w:pPr>
      <w:r w:rsidRPr="002D5A60">
        <w:rPr>
          <w:rFonts w:ascii="Arial" w:hAnsi="Arial" w:cs="Arial"/>
          <w:color w:val="2A2A2A"/>
          <w:sz w:val="20"/>
          <w:lang w:eastAsia="en-GB"/>
        </w:rPr>
        <w:t>All the</w:t>
      </w:r>
      <w:r w:rsidR="00797F71" w:rsidRPr="002D5A60">
        <w:rPr>
          <w:rFonts w:ascii="Arial" w:hAnsi="Arial" w:cs="Arial"/>
          <w:color w:val="2A2A2A"/>
          <w:sz w:val="20"/>
          <w:lang w:eastAsia="en-GB"/>
        </w:rPr>
        <w:t xml:space="preserve"> terms of any</w:t>
      </w:r>
      <w:r w:rsidR="009975FD" w:rsidRPr="002D5A60">
        <w:rPr>
          <w:rFonts w:ascii="Arial" w:hAnsi="Arial" w:cs="Arial"/>
          <w:color w:val="2A2A2A"/>
          <w:sz w:val="20"/>
          <w:lang w:eastAsia="en-GB"/>
        </w:rPr>
        <w:t xml:space="preserve"> Contract are contained</w:t>
      </w:r>
      <w:r w:rsidR="00056E55" w:rsidRPr="002D5A60">
        <w:rPr>
          <w:rFonts w:ascii="Arial" w:hAnsi="Arial" w:cs="Arial"/>
          <w:color w:val="2A2A2A"/>
          <w:sz w:val="20"/>
          <w:lang w:eastAsia="en-GB"/>
        </w:rPr>
        <w:t xml:space="preserve"> </w:t>
      </w:r>
      <w:r w:rsidR="00C31638">
        <w:rPr>
          <w:rFonts w:ascii="Arial" w:hAnsi="Arial" w:cs="Arial"/>
          <w:color w:val="2A2A2A"/>
          <w:sz w:val="20"/>
          <w:lang w:eastAsia="en-GB"/>
        </w:rPr>
        <w:t xml:space="preserve">or </w:t>
      </w:r>
      <w:r w:rsidR="00DF3BAF">
        <w:rPr>
          <w:rFonts w:ascii="Arial" w:hAnsi="Arial" w:cs="Arial"/>
          <w:color w:val="2A2A2A"/>
          <w:sz w:val="20"/>
          <w:lang w:eastAsia="en-GB"/>
        </w:rPr>
        <w:t xml:space="preserve">are </w:t>
      </w:r>
      <w:r w:rsidR="00C31638">
        <w:rPr>
          <w:rFonts w:ascii="Arial" w:hAnsi="Arial" w:cs="Arial"/>
          <w:color w:val="2A2A2A"/>
          <w:sz w:val="20"/>
          <w:lang w:eastAsia="en-GB"/>
        </w:rPr>
        <w:t xml:space="preserve">referred to </w:t>
      </w:r>
      <w:r w:rsidR="00056E55" w:rsidRPr="002D5A60">
        <w:rPr>
          <w:rFonts w:ascii="Arial" w:hAnsi="Arial" w:cs="Arial"/>
          <w:color w:val="2A2A2A"/>
          <w:sz w:val="20"/>
          <w:lang w:eastAsia="en-GB"/>
        </w:rPr>
        <w:t>with</w:t>
      </w:r>
      <w:r w:rsidR="009975FD" w:rsidRPr="002D5A60">
        <w:rPr>
          <w:rFonts w:ascii="Arial" w:hAnsi="Arial" w:cs="Arial"/>
          <w:color w:val="2A2A2A"/>
          <w:sz w:val="20"/>
          <w:lang w:eastAsia="en-GB"/>
        </w:rPr>
        <w:t xml:space="preserve">in these </w:t>
      </w:r>
      <w:r w:rsidR="001B0675" w:rsidRPr="002D5A60">
        <w:rPr>
          <w:rFonts w:ascii="Arial" w:hAnsi="Arial" w:cs="Arial"/>
          <w:color w:val="2A2A2A"/>
          <w:sz w:val="20"/>
          <w:lang w:eastAsia="en-GB"/>
        </w:rPr>
        <w:t>t</w:t>
      </w:r>
      <w:r w:rsidR="001A73CF" w:rsidRPr="002D5A60">
        <w:rPr>
          <w:rFonts w:ascii="Arial" w:hAnsi="Arial" w:cs="Arial"/>
          <w:color w:val="2A2A2A"/>
          <w:sz w:val="20"/>
          <w:lang w:eastAsia="en-GB"/>
        </w:rPr>
        <w:t>erms and conditions</w:t>
      </w:r>
      <w:r w:rsidR="00056E55" w:rsidRPr="002D5A60">
        <w:rPr>
          <w:rFonts w:ascii="Arial" w:hAnsi="Arial" w:cs="Arial"/>
          <w:color w:val="2A2A2A"/>
          <w:sz w:val="20"/>
          <w:lang w:eastAsia="en-GB"/>
        </w:rPr>
        <w:t>.</w:t>
      </w:r>
    </w:p>
    <w:p w:rsidR="00056E55" w:rsidRPr="002D5A60" w:rsidRDefault="00056E55" w:rsidP="002D5A60">
      <w:pPr>
        <w:pStyle w:val="BodyTextIndent"/>
        <w:ind w:left="720"/>
        <w:jc w:val="both"/>
        <w:rPr>
          <w:rStyle w:val="InitialStyle"/>
          <w:rFonts w:ascii="Arial" w:hAnsi="Arial" w:cs="Arial"/>
          <w:sz w:val="20"/>
        </w:rPr>
      </w:pPr>
    </w:p>
    <w:p w:rsidR="00AD1BDB" w:rsidRPr="002D5A60" w:rsidRDefault="00AD1BDB" w:rsidP="00C16873">
      <w:pPr>
        <w:pStyle w:val="ListParagraph"/>
        <w:numPr>
          <w:ilvl w:val="0"/>
          <w:numId w:val="13"/>
        </w:numPr>
        <w:spacing w:line="240" w:lineRule="auto"/>
        <w:ind w:left="567" w:hanging="567"/>
        <w:jc w:val="both"/>
        <w:rPr>
          <w:rFonts w:ascii="Arial" w:hAnsi="Arial" w:cs="Arial"/>
          <w:b/>
          <w:sz w:val="20"/>
          <w:szCs w:val="20"/>
        </w:rPr>
      </w:pPr>
      <w:r w:rsidRPr="002D5A60">
        <w:rPr>
          <w:rFonts w:ascii="Arial" w:hAnsi="Arial" w:cs="Arial"/>
          <w:b/>
          <w:sz w:val="20"/>
          <w:szCs w:val="20"/>
        </w:rPr>
        <w:t>SEVERABILITY</w:t>
      </w:r>
    </w:p>
    <w:p w:rsidR="00CF6DE5" w:rsidRDefault="009975FD" w:rsidP="002D5A60">
      <w:pPr>
        <w:pStyle w:val="c14"/>
        <w:ind w:left="567" w:firstLine="0"/>
        <w:jc w:val="both"/>
        <w:rPr>
          <w:rStyle w:val="c131"/>
        </w:rPr>
      </w:pPr>
      <w:r w:rsidRPr="002D5A60">
        <w:rPr>
          <w:rFonts w:ascii="Arial" w:hAnsi="Arial" w:cs="Arial"/>
          <w:color w:val="2A2A2A"/>
          <w:sz w:val="20"/>
          <w:szCs w:val="20"/>
          <w:lang w:eastAsia="en-GB"/>
        </w:rPr>
        <w:t xml:space="preserve">If any part of these </w:t>
      </w:r>
      <w:r w:rsidR="001A73CF" w:rsidRPr="002D5A60">
        <w:rPr>
          <w:rFonts w:ascii="Arial" w:hAnsi="Arial" w:cs="Arial"/>
          <w:color w:val="2A2A2A"/>
          <w:sz w:val="20"/>
          <w:szCs w:val="20"/>
          <w:lang w:eastAsia="en-GB"/>
        </w:rPr>
        <w:t>terms and conditions</w:t>
      </w:r>
      <w:r w:rsidRPr="002D5A60">
        <w:rPr>
          <w:rFonts w:ascii="Arial" w:hAnsi="Arial" w:cs="Arial"/>
          <w:color w:val="2A2A2A"/>
          <w:sz w:val="20"/>
          <w:szCs w:val="20"/>
          <w:lang w:eastAsia="en-GB"/>
        </w:rPr>
        <w:t xml:space="preserve"> </w:t>
      </w:r>
      <w:r w:rsidR="00CF6DE5" w:rsidRPr="002D5A60">
        <w:rPr>
          <w:rFonts w:ascii="Arial" w:hAnsi="Arial" w:cs="Arial"/>
          <w:color w:val="2A2A2A"/>
          <w:sz w:val="20"/>
          <w:szCs w:val="20"/>
          <w:lang w:eastAsia="en-GB"/>
        </w:rPr>
        <w:t>is</w:t>
      </w:r>
      <w:r w:rsidR="00514A4A">
        <w:rPr>
          <w:rFonts w:ascii="Arial" w:hAnsi="Arial" w:cs="Arial"/>
          <w:color w:val="2A2A2A"/>
          <w:sz w:val="20"/>
          <w:szCs w:val="20"/>
          <w:lang w:eastAsia="en-GB"/>
        </w:rPr>
        <w:t xml:space="preserve"> </w:t>
      </w:r>
      <w:r w:rsidR="00CF6DE5" w:rsidRPr="002D5A60">
        <w:rPr>
          <w:rStyle w:val="c131"/>
        </w:rPr>
        <w:t>held to be unenforceable this will not affect the enforceability of the remaining provisions.  </w:t>
      </w:r>
    </w:p>
    <w:p w:rsidR="00DE51EB" w:rsidRDefault="00DE51EB" w:rsidP="002D5A60">
      <w:pPr>
        <w:pStyle w:val="c14"/>
        <w:ind w:left="567" w:firstLine="0"/>
        <w:jc w:val="both"/>
        <w:rPr>
          <w:rStyle w:val="c131"/>
        </w:rPr>
      </w:pPr>
    </w:p>
    <w:p w:rsidR="00AD1BDB" w:rsidRPr="002D5A60" w:rsidRDefault="00AD1BDB" w:rsidP="00C16873">
      <w:pPr>
        <w:pStyle w:val="ListParagraph"/>
        <w:numPr>
          <w:ilvl w:val="0"/>
          <w:numId w:val="13"/>
        </w:numPr>
        <w:spacing w:line="240" w:lineRule="auto"/>
        <w:ind w:left="567" w:hanging="567"/>
        <w:jc w:val="both"/>
        <w:rPr>
          <w:rFonts w:ascii="Arial" w:hAnsi="Arial" w:cs="Arial"/>
          <w:b/>
          <w:sz w:val="20"/>
          <w:szCs w:val="20"/>
        </w:rPr>
      </w:pPr>
      <w:r w:rsidRPr="002D5A60">
        <w:rPr>
          <w:rFonts w:ascii="Arial" w:hAnsi="Arial" w:cs="Arial"/>
          <w:b/>
          <w:sz w:val="20"/>
          <w:szCs w:val="20"/>
        </w:rPr>
        <w:t>SAFETY AND ENJOYMENT</w:t>
      </w:r>
    </w:p>
    <w:p w:rsidR="000512DE" w:rsidRPr="002D5A60" w:rsidRDefault="000512DE" w:rsidP="002D5A60">
      <w:pPr>
        <w:pStyle w:val="ListParagraph"/>
        <w:spacing w:line="240" w:lineRule="auto"/>
        <w:ind w:left="567"/>
        <w:jc w:val="both"/>
        <w:rPr>
          <w:rFonts w:ascii="Arial" w:hAnsi="Arial" w:cs="Arial"/>
          <w:b/>
          <w:sz w:val="20"/>
          <w:szCs w:val="20"/>
        </w:rPr>
      </w:pPr>
    </w:p>
    <w:p w:rsidR="009975FD" w:rsidRPr="002D5A60" w:rsidRDefault="009975FD"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reserves the right to refuse admission and may request any </w:t>
      </w:r>
      <w:r w:rsidRPr="00530F8D">
        <w:rPr>
          <w:rFonts w:ascii="Arial" w:eastAsia="Times New Roman" w:hAnsi="Arial" w:cs="Arial"/>
          <w:color w:val="2A2A2A"/>
          <w:sz w:val="20"/>
          <w:szCs w:val="20"/>
          <w:lang w:eastAsia="en-GB"/>
        </w:rPr>
        <w:t>Ticket</w:t>
      </w:r>
      <w:r w:rsidRPr="002D5A60">
        <w:rPr>
          <w:rFonts w:ascii="Arial" w:eastAsia="Times New Roman" w:hAnsi="Arial" w:cs="Arial"/>
          <w:color w:val="2A2A2A"/>
          <w:sz w:val="20"/>
          <w:szCs w:val="20"/>
          <w:lang w:eastAsia="en-GB"/>
        </w:rPr>
        <w:t xml:space="preserve"> holders </w:t>
      </w:r>
      <w:r w:rsidR="00C76F5C">
        <w:rPr>
          <w:rFonts w:ascii="Arial" w:eastAsia="Times New Roman" w:hAnsi="Arial" w:cs="Arial"/>
          <w:color w:val="2A2A2A"/>
          <w:sz w:val="20"/>
          <w:szCs w:val="20"/>
          <w:lang w:eastAsia="en-GB"/>
        </w:rPr>
        <w:t xml:space="preserve">and Learning Event </w:t>
      </w:r>
      <w:r w:rsidR="008958CB">
        <w:rPr>
          <w:rFonts w:ascii="Arial" w:eastAsia="Times New Roman" w:hAnsi="Arial" w:cs="Arial"/>
          <w:color w:val="2A2A2A"/>
          <w:sz w:val="20"/>
          <w:szCs w:val="20"/>
          <w:lang w:eastAsia="en-GB"/>
        </w:rPr>
        <w:t>participants</w:t>
      </w:r>
      <w:r w:rsidR="00984996">
        <w:rPr>
          <w:rFonts w:ascii="Arial" w:eastAsia="Times New Roman" w:hAnsi="Arial" w:cs="Arial"/>
          <w:color w:val="2A2A2A"/>
          <w:sz w:val="20"/>
          <w:szCs w:val="20"/>
          <w:lang w:eastAsia="en-GB"/>
        </w:rPr>
        <w:t xml:space="preserve"> </w:t>
      </w:r>
      <w:r w:rsidRPr="002D5A60">
        <w:rPr>
          <w:rFonts w:ascii="Arial" w:eastAsia="Times New Roman" w:hAnsi="Arial" w:cs="Arial"/>
          <w:color w:val="2A2A2A"/>
          <w:sz w:val="20"/>
          <w:szCs w:val="20"/>
          <w:lang w:eastAsia="en-GB"/>
        </w:rPr>
        <w:t xml:space="preserve">to leave (taking any such appropriate action which may be necessary to enforce this right) before or during performances if it </w:t>
      </w:r>
      <w:r w:rsidR="00976F1C" w:rsidRPr="002D5A60">
        <w:rPr>
          <w:rFonts w:ascii="Arial" w:eastAsia="Times New Roman" w:hAnsi="Arial" w:cs="Arial"/>
          <w:color w:val="2A2A2A"/>
          <w:sz w:val="20"/>
          <w:szCs w:val="20"/>
          <w:lang w:eastAsia="en-GB"/>
        </w:rPr>
        <w:t>considers it to be necessary or</w:t>
      </w:r>
      <w:r w:rsidRPr="002D5A60">
        <w:rPr>
          <w:rFonts w:ascii="Arial" w:eastAsia="Times New Roman" w:hAnsi="Arial" w:cs="Arial"/>
          <w:color w:val="2A2A2A"/>
          <w:sz w:val="20"/>
          <w:szCs w:val="20"/>
          <w:lang w:eastAsia="en-GB"/>
        </w:rPr>
        <w:t xml:space="preserve"> desirable to do so. 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may also, on certain occasions, have to conduct security searches to </w:t>
      </w:r>
      <w:r w:rsidR="00976F1C" w:rsidRPr="002D5A60">
        <w:rPr>
          <w:rFonts w:ascii="Arial" w:eastAsia="Times New Roman" w:hAnsi="Arial" w:cs="Arial"/>
          <w:color w:val="2A2A2A"/>
          <w:sz w:val="20"/>
          <w:szCs w:val="20"/>
          <w:lang w:eastAsia="en-GB"/>
        </w:rPr>
        <w:t>ensure the</w:t>
      </w:r>
      <w:r w:rsidRPr="002D5A60">
        <w:rPr>
          <w:rFonts w:ascii="Arial" w:eastAsia="Times New Roman" w:hAnsi="Arial" w:cs="Arial"/>
          <w:color w:val="2A2A2A"/>
          <w:sz w:val="20"/>
          <w:szCs w:val="20"/>
          <w:lang w:eastAsia="en-GB"/>
        </w:rPr>
        <w:t xml:space="preserve"> safety</w:t>
      </w:r>
      <w:r w:rsidR="00805990" w:rsidRPr="002D5A60">
        <w:rPr>
          <w:rFonts w:ascii="Arial" w:eastAsia="Times New Roman" w:hAnsi="Arial" w:cs="Arial"/>
          <w:color w:val="2A2A2A"/>
          <w:sz w:val="20"/>
          <w:szCs w:val="20"/>
          <w:lang w:eastAsia="en-GB"/>
        </w:rPr>
        <w:t xml:space="preserve"> of its patrons</w:t>
      </w:r>
      <w:r w:rsidRPr="002D5A60">
        <w:rPr>
          <w:rFonts w:ascii="Arial" w:eastAsia="Times New Roman" w:hAnsi="Arial" w:cs="Arial"/>
          <w:color w:val="2A2A2A"/>
          <w:sz w:val="20"/>
          <w:szCs w:val="20"/>
          <w:lang w:eastAsia="en-GB"/>
        </w:rPr>
        <w:t>.</w:t>
      </w:r>
    </w:p>
    <w:p w:rsidR="000512DE" w:rsidRPr="002D5A60" w:rsidRDefault="000512DE" w:rsidP="002D5A60">
      <w:pPr>
        <w:pStyle w:val="ListParagraph"/>
        <w:spacing w:before="100" w:beforeAutospacing="1" w:after="240" w:line="240" w:lineRule="auto"/>
        <w:ind w:left="567"/>
        <w:jc w:val="both"/>
        <w:rPr>
          <w:rFonts w:ascii="Arial" w:eastAsia="Times New Roman" w:hAnsi="Arial" w:cs="Arial"/>
          <w:color w:val="2A2A2A"/>
          <w:sz w:val="20"/>
          <w:szCs w:val="20"/>
          <w:lang w:eastAsia="en-GB"/>
        </w:rPr>
      </w:pPr>
    </w:p>
    <w:p w:rsidR="009975FD" w:rsidRPr="002D5A60" w:rsidRDefault="00D93E24"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Latecomers will be asked to wait </w:t>
      </w:r>
      <w:r w:rsidR="00006D80">
        <w:rPr>
          <w:rFonts w:ascii="Arial" w:eastAsia="Times New Roman" w:hAnsi="Arial" w:cs="Arial"/>
          <w:color w:val="2A2A2A"/>
          <w:sz w:val="20"/>
          <w:szCs w:val="20"/>
          <w:lang w:eastAsia="en-GB"/>
        </w:rPr>
        <w:t xml:space="preserve">until </w:t>
      </w:r>
      <w:r w:rsidR="00006D80" w:rsidRPr="002D5A60">
        <w:rPr>
          <w:rFonts w:ascii="Arial" w:eastAsia="Times New Roman" w:hAnsi="Arial" w:cs="Arial"/>
          <w:color w:val="2A2A2A"/>
          <w:sz w:val="20"/>
          <w:szCs w:val="20"/>
          <w:lang w:eastAsia="en-GB"/>
        </w:rPr>
        <w:t>a</w:t>
      </w:r>
      <w:r w:rsidR="009975FD" w:rsidRPr="002D5A60">
        <w:rPr>
          <w:rFonts w:ascii="Arial" w:eastAsia="Times New Roman" w:hAnsi="Arial" w:cs="Arial"/>
          <w:color w:val="2A2A2A"/>
          <w:sz w:val="20"/>
          <w:szCs w:val="20"/>
          <w:lang w:eastAsia="en-GB"/>
        </w:rPr>
        <w:t xml:space="preserve"> suitable break in the performance</w:t>
      </w:r>
      <w:r>
        <w:rPr>
          <w:rFonts w:ascii="Arial" w:eastAsia="Times New Roman" w:hAnsi="Arial" w:cs="Arial"/>
          <w:color w:val="2A2A2A"/>
          <w:sz w:val="20"/>
          <w:szCs w:val="20"/>
          <w:lang w:eastAsia="en-GB"/>
        </w:rPr>
        <w:t xml:space="preserve"> </w:t>
      </w:r>
      <w:r w:rsidR="00C76F5C">
        <w:rPr>
          <w:rFonts w:ascii="Arial" w:eastAsia="Times New Roman" w:hAnsi="Arial" w:cs="Arial"/>
          <w:color w:val="2A2A2A"/>
          <w:sz w:val="20"/>
          <w:szCs w:val="20"/>
          <w:lang w:eastAsia="en-GB"/>
        </w:rPr>
        <w:t xml:space="preserve">or Learning Event </w:t>
      </w:r>
      <w:r>
        <w:rPr>
          <w:rFonts w:ascii="Arial" w:eastAsia="Times New Roman" w:hAnsi="Arial" w:cs="Arial"/>
          <w:color w:val="2A2A2A"/>
          <w:sz w:val="20"/>
          <w:szCs w:val="20"/>
          <w:lang w:eastAsia="en-GB"/>
        </w:rPr>
        <w:t>before being admitted to the auditorium</w:t>
      </w:r>
      <w:r w:rsidR="00C76F5C">
        <w:rPr>
          <w:rFonts w:ascii="Arial" w:eastAsia="Times New Roman" w:hAnsi="Arial" w:cs="Arial"/>
          <w:color w:val="2A2A2A"/>
          <w:sz w:val="20"/>
          <w:szCs w:val="20"/>
          <w:lang w:eastAsia="en-GB"/>
        </w:rPr>
        <w:t xml:space="preserve"> or other venue</w:t>
      </w:r>
      <w:r w:rsidR="009975FD" w:rsidRPr="002D5A60">
        <w:rPr>
          <w:rFonts w:ascii="Arial" w:eastAsia="Times New Roman" w:hAnsi="Arial" w:cs="Arial"/>
          <w:color w:val="2A2A2A"/>
          <w:sz w:val="20"/>
          <w:szCs w:val="20"/>
          <w:lang w:eastAsia="en-GB"/>
        </w:rPr>
        <w:t>.</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9975FD"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0D0ED6" w:rsidRPr="002D5A60">
        <w:rPr>
          <w:rFonts w:ascii="Arial" w:eastAsia="Times New Roman" w:hAnsi="Arial" w:cs="Arial"/>
          <w:color w:val="2A2A2A"/>
          <w:sz w:val="20"/>
          <w:szCs w:val="20"/>
          <w:lang w:eastAsia="en-GB"/>
        </w:rPr>
        <w:t xml:space="preserve">NT </w:t>
      </w:r>
      <w:r w:rsidR="000D0ED6">
        <w:rPr>
          <w:rFonts w:ascii="Arial" w:eastAsia="Times New Roman" w:hAnsi="Arial" w:cs="Arial"/>
          <w:color w:val="2A2A2A"/>
          <w:sz w:val="20"/>
          <w:szCs w:val="20"/>
          <w:lang w:eastAsia="en-GB"/>
        </w:rPr>
        <w:t>will</w:t>
      </w:r>
      <w:r w:rsidR="00AA3389">
        <w:rPr>
          <w:rFonts w:ascii="Arial" w:eastAsia="Times New Roman" w:hAnsi="Arial" w:cs="Arial"/>
          <w:color w:val="2A2A2A"/>
          <w:sz w:val="20"/>
          <w:szCs w:val="20"/>
          <w:lang w:eastAsia="en-GB"/>
        </w:rPr>
        <w:t xml:space="preserve"> not </w:t>
      </w:r>
      <w:r w:rsidRPr="002D5A60">
        <w:rPr>
          <w:rFonts w:ascii="Arial" w:eastAsia="Times New Roman" w:hAnsi="Arial" w:cs="Arial"/>
          <w:color w:val="2A2A2A"/>
          <w:sz w:val="20"/>
          <w:szCs w:val="20"/>
          <w:lang w:eastAsia="en-GB"/>
        </w:rPr>
        <w:t>permit can</w:t>
      </w:r>
      <w:r w:rsidR="00AA3389">
        <w:rPr>
          <w:rFonts w:ascii="Arial" w:eastAsia="Times New Roman" w:hAnsi="Arial" w:cs="Arial"/>
          <w:color w:val="2A2A2A"/>
          <w:sz w:val="20"/>
          <w:szCs w:val="20"/>
          <w:lang w:eastAsia="en-GB"/>
        </w:rPr>
        <w:t xml:space="preserve">s </w:t>
      </w:r>
      <w:r w:rsidRPr="002D5A60">
        <w:rPr>
          <w:rFonts w:ascii="Arial" w:eastAsia="Times New Roman" w:hAnsi="Arial" w:cs="Arial"/>
          <w:color w:val="2A2A2A"/>
          <w:sz w:val="20"/>
          <w:szCs w:val="20"/>
          <w:lang w:eastAsia="en-GB"/>
        </w:rPr>
        <w:t>or glass containers to be brought into the auditorium.</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B8647E"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Mobile phones and other electronic equipment must </w:t>
      </w:r>
      <w:r w:rsidR="009975FD" w:rsidRPr="002D5A60">
        <w:rPr>
          <w:rFonts w:ascii="Arial" w:eastAsia="Times New Roman" w:hAnsi="Arial" w:cs="Arial"/>
          <w:color w:val="2A2A2A"/>
          <w:sz w:val="20"/>
          <w:szCs w:val="20"/>
          <w:lang w:eastAsia="en-GB"/>
        </w:rPr>
        <w:t xml:space="preserve">be </w:t>
      </w:r>
      <w:r w:rsidR="004363DA">
        <w:rPr>
          <w:rFonts w:ascii="Arial" w:eastAsia="Times New Roman" w:hAnsi="Arial" w:cs="Arial"/>
          <w:color w:val="2A2A2A"/>
          <w:sz w:val="20"/>
          <w:szCs w:val="20"/>
          <w:lang w:eastAsia="en-GB"/>
        </w:rPr>
        <w:t xml:space="preserve">switched off </w:t>
      </w:r>
      <w:r>
        <w:rPr>
          <w:rFonts w:ascii="Arial" w:eastAsia="Times New Roman" w:hAnsi="Arial" w:cs="Arial"/>
          <w:color w:val="2A2A2A"/>
          <w:sz w:val="20"/>
          <w:szCs w:val="20"/>
          <w:lang w:eastAsia="en-GB"/>
        </w:rPr>
        <w:t xml:space="preserve">(not silenced) </w:t>
      </w:r>
      <w:r w:rsidR="009975FD" w:rsidRPr="002D5A60">
        <w:rPr>
          <w:rFonts w:ascii="Arial" w:eastAsia="Times New Roman" w:hAnsi="Arial" w:cs="Arial"/>
          <w:color w:val="2A2A2A"/>
          <w:sz w:val="20"/>
          <w:szCs w:val="20"/>
          <w:lang w:eastAsia="en-GB"/>
        </w:rPr>
        <w:t xml:space="preserve">before entering </w:t>
      </w:r>
      <w:r w:rsidR="000512DE" w:rsidRPr="002D5A60">
        <w:rPr>
          <w:rFonts w:ascii="Arial" w:eastAsia="Times New Roman" w:hAnsi="Arial" w:cs="Arial"/>
          <w:color w:val="2A2A2A"/>
          <w:sz w:val="20"/>
          <w:szCs w:val="20"/>
          <w:lang w:eastAsia="en-GB"/>
        </w:rPr>
        <w:t>the auditorium</w:t>
      </w:r>
      <w:r w:rsidR="009975FD" w:rsidRPr="002D5A60">
        <w:rPr>
          <w:rFonts w:ascii="Arial" w:eastAsia="Times New Roman" w:hAnsi="Arial" w:cs="Arial"/>
          <w:color w:val="2A2A2A"/>
          <w:sz w:val="20"/>
          <w:szCs w:val="20"/>
          <w:lang w:eastAsia="en-GB"/>
        </w:rPr>
        <w:t>.</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9975FD"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To be admitted you must be in possession of a valid </w:t>
      </w:r>
      <w:r w:rsidRPr="00530F8D">
        <w:rPr>
          <w:rFonts w:ascii="Arial" w:eastAsia="Times New Roman" w:hAnsi="Arial" w:cs="Arial"/>
          <w:color w:val="2A2A2A"/>
          <w:sz w:val="20"/>
          <w:szCs w:val="20"/>
          <w:lang w:eastAsia="en-GB"/>
        </w:rPr>
        <w:t>Ticket</w:t>
      </w:r>
      <w:r w:rsidRPr="002D5A60">
        <w:rPr>
          <w:rFonts w:ascii="Arial" w:eastAsia="Times New Roman" w:hAnsi="Arial" w:cs="Arial"/>
          <w:color w:val="2A2A2A"/>
          <w:sz w:val="20"/>
          <w:szCs w:val="20"/>
          <w:lang w:eastAsia="en-GB"/>
        </w:rPr>
        <w:t>.</w:t>
      </w:r>
      <w:r w:rsidR="008958CB">
        <w:rPr>
          <w:rFonts w:ascii="Arial" w:eastAsia="Times New Roman" w:hAnsi="Arial" w:cs="Arial"/>
          <w:color w:val="2A2A2A"/>
          <w:sz w:val="20"/>
          <w:szCs w:val="20"/>
          <w:lang w:eastAsia="en-GB"/>
        </w:rPr>
        <w:t xml:space="preserve"> In the case of Learning Events you must have paid for that Learning Event.</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E654EB"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Unless a performance is expressly stated to permit entr</w:t>
      </w:r>
      <w:r w:rsidR="00950F4D">
        <w:rPr>
          <w:rFonts w:ascii="Arial" w:eastAsia="Times New Roman" w:hAnsi="Arial" w:cs="Arial"/>
          <w:color w:val="2A2A2A"/>
          <w:sz w:val="20"/>
          <w:szCs w:val="20"/>
          <w:lang w:eastAsia="en-GB"/>
        </w:rPr>
        <w:t>y</w:t>
      </w:r>
      <w:r>
        <w:rPr>
          <w:rFonts w:ascii="Arial" w:eastAsia="Times New Roman" w:hAnsi="Arial" w:cs="Arial"/>
          <w:color w:val="2A2A2A"/>
          <w:sz w:val="20"/>
          <w:szCs w:val="20"/>
          <w:lang w:eastAsia="en-GB"/>
        </w:rPr>
        <w:t xml:space="preserve"> to children under the age of four, c</w:t>
      </w:r>
      <w:r w:rsidR="009975FD" w:rsidRPr="002D5A60">
        <w:rPr>
          <w:rFonts w:ascii="Arial" w:eastAsia="Times New Roman" w:hAnsi="Arial" w:cs="Arial"/>
          <w:color w:val="2A2A2A"/>
          <w:sz w:val="20"/>
          <w:szCs w:val="20"/>
          <w:lang w:eastAsia="en-GB"/>
        </w:rPr>
        <w:t xml:space="preserve">hildren under the age of four </w:t>
      </w:r>
      <w:r>
        <w:rPr>
          <w:rFonts w:ascii="Arial" w:eastAsia="Times New Roman" w:hAnsi="Arial" w:cs="Arial"/>
          <w:color w:val="2A2A2A"/>
          <w:sz w:val="20"/>
          <w:szCs w:val="20"/>
          <w:lang w:eastAsia="en-GB"/>
        </w:rPr>
        <w:t>are not permitted to enter the</w:t>
      </w:r>
      <w:r w:rsidR="009975FD" w:rsidRPr="002D5A60">
        <w:rPr>
          <w:rFonts w:ascii="Arial" w:eastAsia="Times New Roman" w:hAnsi="Arial" w:cs="Arial"/>
          <w:color w:val="2A2A2A"/>
          <w:sz w:val="20"/>
          <w:szCs w:val="20"/>
          <w:lang w:eastAsia="en-GB"/>
        </w:rPr>
        <w:t xml:space="preserve"> auditorium</w:t>
      </w:r>
      <w:r w:rsidR="00ED5D48">
        <w:rPr>
          <w:rFonts w:ascii="Arial" w:eastAsia="Times New Roman" w:hAnsi="Arial" w:cs="Arial"/>
          <w:color w:val="2A2A2A"/>
          <w:sz w:val="20"/>
          <w:szCs w:val="20"/>
          <w:lang w:eastAsia="en-GB"/>
        </w:rPr>
        <w:t>s</w:t>
      </w:r>
      <w:r>
        <w:rPr>
          <w:rFonts w:ascii="Arial" w:eastAsia="Times New Roman" w:hAnsi="Arial" w:cs="Arial"/>
          <w:color w:val="2A2A2A"/>
          <w:sz w:val="20"/>
          <w:szCs w:val="20"/>
          <w:lang w:eastAsia="en-GB"/>
        </w:rPr>
        <w:t xml:space="preserve"> but are welcome in the foyers.</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1904BF"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Please note that s</w:t>
      </w:r>
      <w:r w:rsidR="009975FD" w:rsidRPr="002D5A60">
        <w:rPr>
          <w:rFonts w:ascii="Arial" w:eastAsia="Times New Roman" w:hAnsi="Arial" w:cs="Arial"/>
          <w:color w:val="2A2A2A"/>
          <w:sz w:val="20"/>
          <w:szCs w:val="20"/>
          <w:lang w:eastAsia="en-GB"/>
        </w:rPr>
        <w:t>trobe lighting, smoke effects and gunshots are sometimes used in productions.</w:t>
      </w:r>
    </w:p>
    <w:p w:rsidR="000512DE" w:rsidRPr="002D5A60" w:rsidRDefault="000512DE" w:rsidP="002D5A60">
      <w:pPr>
        <w:pStyle w:val="ListParagraph"/>
        <w:spacing w:line="240" w:lineRule="auto"/>
        <w:jc w:val="both"/>
        <w:rPr>
          <w:rFonts w:ascii="Arial" w:eastAsia="Times New Roman" w:hAnsi="Arial" w:cs="Arial"/>
          <w:color w:val="2A2A2A"/>
          <w:sz w:val="20"/>
          <w:szCs w:val="20"/>
          <w:lang w:eastAsia="en-GB"/>
        </w:rPr>
      </w:pPr>
    </w:p>
    <w:p w:rsidR="009975FD" w:rsidRPr="002D5A60" w:rsidRDefault="009975FD" w:rsidP="00C16873">
      <w:pPr>
        <w:pStyle w:val="ListParagraph"/>
        <w:numPr>
          <w:ilvl w:val="1"/>
          <w:numId w:val="13"/>
        </w:numPr>
        <w:spacing w:before="100" w:beforeAutospacing="1" w:after="240" w:line="240" w:lineRule="auto"/>
        <w:ind w:left="567" w:hanging="567"/>
        <w:jc w:val="both"/>
        <w:rPr>
          <w:rFonts w:ascii="Arial" w:eastAsia="Times New Roman" w:hAnsi="Arial" w:cs="Arial"/>
          <w:color w:val="2A2A2A"/>
          <w:sz w:val="20"/>
          <w:szCs w:val="20"/>
          <w:lang w:eastAsia="en-GB"/>
        </w:rPr>
      </w:pPr>
      <w:r w:rsidRPr="002D5A60">
        <w:rPr>
          <w:rFonts w:ascii="Arial" w:eastAsia="Times New Roman" w:hAnsi="Arial" w:cs="Arial"/>
          <w:color w:val="2A2A2A"/>
          <w:sz w:val="20"/>
          <w:szCs w:val="20"/>
          <w:lang w:eastAsia="en-GB"/>
        </w:rPr>
        <w:t xml:space="preserve">The </w:t>
      </w:r>
      <w:r w:rsidR="00811B6B" w:rsidRPr="002D5A60">
        <w:rPr>
          <w:rFonts w:ascii="Arial" w:eastAsia="Times New Roman" w:hAnsi="Arial" w:cs="Arial"/>
          <w:color w:val="2A2A2A"/>
          <w:sz w:val="20"/>
          <w:szCs w:val="20"/>
          <w:lang w:eastAsia="en-GB"/>
        </w:rPr>
        <w:t>NT</w:t>
      </w:r>
      <w:r w:rsidRPr="002D5A60">
        <w:rPr>
          <w:rFonts w:ascii="Arial" w:eastAsia="Times New Roman" w:hAnsi="Arial" w:cs="Arial"/>
          <w:color w:val="2A2A2A"/>
          <w:sz w:val="20"/>
          <w:szCs w:val="20"/>
          <w:lang w:eastAsia="en-GB"/>
        </w:rPr>
        <w:t xml:space="preserve"> </w:t>
      </w:r>
      <w:r w:rsidR="00514A4A" w:rsidRPr="002D5A60">
        <w:rPr>
          <w:rFonts w:ascii="Arial" w:eastAsia="Times New Roman" w:hAnsi="Arial" w:cs="Arial"/>
          <w:color w:val="2A2A2A"/>
          <w:sz w:val="20"/>
          <w:szCs w:val="20"/>
          <w:lang w:eastAsia="en-GB"/>
        </w:rPr>
        <w:t>and any</w:t>
      </w:r>
      <w:r w:rsidRPr="002D5A60">
        <w:rPr>
          <w:rFonts w:ascii="Arial" w:eastAsia="Times New Roman" w:hAnsi="Arial" w:cs="Arial"/>
          <w:color w:val="2A2A2A"/>
          <w:sz w:val="20"/>
          <w:szCs w:val="20"/>
          <w:lang w:eastAsia="en-GB"/>
        </w:rPr>
        <w:t xml:space="preserve"> </w:t>
      </w:r>
      <w:r w:rsidR="00514A4A" w:rsidRPr="002D5A60">
        <w:rPr>
          <w:rFonts w:ascii="Arial" w:eastAsia="Times New Roman" w:hAnsi="Arial" w:cs="Arial"/>
          <w:color w:val="2A2A2A"/>
          <w:sz w:val="20"/>
          <w:szCs w:val="20"/>
          <w:lang w:eastAsia="en-GB"/>
        </w:rPr>
        <w:t>authorised third</w:t>
      </w:r>
      <w:r w:rsidRPr="002D5A60">
        <w:rPr>
          <w:rFonts w:ascii="Arial" w:eastAsia="Times New Roman" w:hAnsi="Arial" w:cs="Arial"/>
          <w:color w:val="2A2A2A"/>
          <w:sz w:val="20"/>
          <w:szCs w:val="20"/>
          <w:lang w:eastAsia="en-GB"/>
        </w:rPr>
        <w:t xml:space="preserve"> parties may carry out general filming and sound recording in or about the venue. By purchasing </w:t>
      </w:r>
      <w:r w:rsidRPr="00530F8D">
        <w:rPr>
          <w:rFonts w:ascii="Arial" w:eastAsia="Times New Roman" w:hAnsi="Arial" w:cs="Arial"/>
          <w:color w:val="2A2A2A"/>
          <w:sz w:val="20"/>
          <w:szCs w:val="20"/>
          <w:lang w:eastAsia="en-GB"/>
        </w:rPr>
        <w:t>Tickets</w:t>
      </w:r>
      <w:r w:rsidRPr="002D5A60">
        <w:rPr>
          <w:rFonts w:ascii="Arial" w:eastAsia="Times New Roman" w:hAnsi="Arial" w:cs="Arial"/>
          <w:color w:val="2A2A2A"/>
          <w:sz w:val="20"/>
          <w:szCs w:val="20"/>
          <w:lang w:eastAsia="en-GB"/>
        </w:rPr>
        <w:t xml:space="preserve"> </w:t>
      </w:r>
      <w:r w:rsidR="00C76F5C">
        <w:rPr>
          <w:rFonts w:ascii="Arial" w:eastAsia="Times New Roman" w:hAnsi="Arial" w:cs="Arial"/>
          <w:color w:val="2A2A2A"/>
          <w:sz w:val="20"/>
          <w:szCs w:val="20"/>
          <w:lang w:eastAsia="en-GB"/>
        </w:rPr>
        <w:t xml:space="preserve">or a Learning Event, </w:t>
      </w:r>
      <w:r w:rsidRPr="002D5A60">
        <w:rPr>
          <w:rFonts w:ascii="Arial" w:eastAsia="Times New Roman" w:hAnsi="Arial" w:cs="Arial"/>
          <w:color w:val="2A2A2A"/>
          <w:sz w:val="20"/>
          <w:szCs w:val="20"/>
          <w:lang w:eastAsia="en-GB"/>
        </w:rPr>
        <w:t>you consent to you and your party being included in and to the</w:t>
      </w:r>
      <w:r w:rsidR="00D75F14" w:rsidRPr="002D5A60">
        <w:rPr>
          <w:rFonts w:ascii="Arial" w:eastAsia="Times New Roman" w:hAnsi="Arial" w:cs="Arial"/>
          <w:color w:val="2A2A2A"/>
          <w:sz w:val="20"/>
          <w:szCs w:val="20"/>
          <w:lang w:eastAsia="en-GB"/>
        </w:rPr>
        <w:t xml:space="preserve"> commercial</w:t>
      </w:r>
      <w:r w:rsidRPr="002D5A60">
        <w:rPr>
          <w:rFonts w:ascii="Arial" w:eastAsia="Times New Roman" w:hAnsi="Arial" w:cs="Arial"/>
          <w:color w:val="2A2A2A"/>
          <w:sz w:val="20"/>
          <w:szCs w:val="20"/>
          <w:lang w:eastAsia="en-GB"/>
        </w:rPr>
        <w:t xml:space="preserve"> exploitation of such films and recordings without payment. </w:t>
      </w:r>
    </w:p>
    <w:p w:rsidR="00395E95" w:rsidRDefault="00395E95" w:rsidP="002D5A60">
      <w:pPr>
        <w:pStyle w:val="ListParagraph"/>
        <w:jc w:val="both"/>
        <w:rPr>
          <w:rFonts w:ascii="Arial" w:eastAsia="Times New Roman" w:hAnsi="Arial" w:cs="Arial"/>
          <w:color w:val="2A2A2A"/>
          <w:sz w:val="20"/>
          <w:szCs w:val="20"/>
          <w:lang w:eastAsia="en-GB"/>
        </w:rPr>
      </w:pPr>
    </w:p>
    <w:p w:rsidR="00395E95" w:rsidRPr="002D5A60" w:rsidRDefault="00395E95" w:rsidP="00C16873">
      <w:pPr>
        <w:pStyle w:val="ListParagraph"/>
        <w:numPr>
          <w:ilvl w:val="0"/>
          <w:numId w:val="13"/>
        </w:numPr>
        <w:spacing w:line="240" w:lineRule="auto"/>
        <w:ind w:left="567" w:hanging="567"/>
        <w:jc w:val="both"/>
        <w:rPr>
          <w:rFonts w:ascii="Arial" w:hAnsi="Arial" w:cs="Arial"/>
          <w:b/>
          <w:sz w:val="20"/>
          <w:szCs w:val="20"/>
        </w:rPr>
      </w:pPr>
      <w:r w:rsidRPr="002D5A60">
        <w:rPr>
          <w:rFonts w:ascii="Arial" w:hAnsi="Arial" w:cs="Arial"/>
          <w:b/>
          <w:sz w:val="20"/>
          <w:szCs w:val="20"/>
        </w:rPr>
        <w:t>THIRD PARTIES</w:t>
      </w:r>
    </w:p>
    <w:p w:rsidR="00395E95" w:rsidRDefault="003842BF" w:rsidP="002D5A60">
      <w:pPr>
        <w:pStyle w:val="c14"/>
        <w:ind w:left="567" w:firstLine="0"/>
        <w:jc w:val="both"/>
        <w:rPr>
          <w:rStyle w:val="c131"/>
        </w:rPr>
      </w:pPr>
      <w:r w:rsidRPr="002D5A60">
        <w:rPr>
          <w:rStyle w:val="c131"/>
        </w:rPr>
        <w:t>Nothing contained in any</w:t>
      </w:r>
      <w:r w:rsidR="00395E95" w:rsidRPr="002D5A60">
        <w:rPr>
          <w:rStyle w:val="c131"/>
        </w:rPr>
        <w:t xml:space="preserve"> Contract is intended to be enforceable pursuant to the Contracts (Rights of Third Parties) Act 1999 by any third party. </w:t>
      </w:r>
    </w:p>
    <w:p w:rsidR="005A2853" w:rsidRDefault="005A2853" w:rsidP="002D5A60">
      <w:pPr>
        <w:pStyle w:val="c14"/>
        <w:jc w:val="both"/>
        <w:rPr>
          <w:rStyle w:val="c131"/>
        </w:rPr>
      </w:pPr>
    </w:p>
    <w:p w:rsidR="000512DE" w:rsidRPr="002D5A60" w:rsidRDefault="000512DE" w:rsidP="00C16873">
      <w:pPr>
        <w:pStyle w:val="ListParagraph"/>
        <w:numPr>
          <w:ilvl w:val="0"/>
          <w:numId w:val="18"/>
        </w:numPr>
        <w:spacing w:line="240" w:lineRule="auto"/>
        <w:ind w:left="567" w:hanging="567"/>
        <w:jc w:val="both"/>
        <w:rPr>
          <w:rFonts w:ascii="Arial" w:hAnsi="Arial" w:cs="Arial"/>
          <w:b/>
          <w:sz w:val="20"/>
          <w:szCs w:val="20"/>
        </w:rPr>
      </w:pPr>
      <w:r w:rsidRPr="002D5A60">
        <w:rPr>
          <w:rFonts w:ascii="Arial" w:hAnsi="Arial" w:cs="Arial"/>
          <w:b/>
          <w:sz w:val="20"/>
          <w:szCs w:val="20"/>
        </w:rPr>
        <w:t>GOVERNING LAW</w:t>
      </w:r>
    </w:p>
    <w:p w:rsidR="00F06112" w:rsidRPr="002D5A60" w:rsidRDefault="009975FD" w:rsidP="002D5A60">
      <w:pPr>
        <w:spacing w:before="100" w:beforeAutospacing="1" w:after="240" w:line="240" w:lineRule="auto"/>
        <w:ind w:left="567"/>
        <w:jc w:val="both"/>
        <w:rPr>
          <w:rFonts w:ascii="Arial" w:hAnsi="Arial" w:cs="Arial"/>
          <w:sz w:val="20"/>
          <w:szCs w:val="20"/>
        </w:rPr>
      </w:pPr>
      <w:r w:rsidRPr="002D5A60">
        <w:rPr>
          <w:rFonts w:ascii="Arial" w:eastAsia="Times New Roman" w:hAnsi="Arial" w:cs="Arial"/>
          <w:color w:val="2A2A2A"/>
          <w:sz w:val="20"/>
          <w:szCs w:val="20"/>
          <w:lang w:eastAsia="en-GB"/>
        </w:rPr>
        <w:t xml:space="preserve">These </w:t>
      </w:r>
      <w:r w:rsidR="001A73CF" w:rsidRPr="002D5A60">
        <w:rPr>
          <w:rFonts w:ascii="Arial" w:eastAsia="Times New Roman" w:hAnsi="Arial" w:cs="Arial"/>
          <w:color w:val="2A2A2A"/>
          <w:sz w:val="20"/>
          <w:szCs w:val="20"/>
          <w:lang w:eastAsia="en-GB"/>
        </w:rPr>
        <w:t>terms and conditions</w:t>
      </w:r>
      <w:r w:rsidRPr="002D5A60">
        <w:rPr>
          <w:rFonts w:ascii="Arial" w:eastAsia="Times New Roman" w:hAnsi="Arial" w:cs="Arial"/>
          <w:color w:val="2A2A2A"/>
          <w:sz w:val="20"/>
          <w:szCs w:val="20"/>
          <w:lang w:eastAsia="en-GB"/>
        </w:rPr>
        <w:t xml:space="preserve"> and any Contract concluded incorporating these </w:t>
      </w:r>
      <w:r w:rsidR="001A73CF" w:rsidRPr="002D5A60">
        <w:rPr>
          <w:rFonts w:ascii="Arial" w:eastAsia="Times New Roman" w:hAnsi="Arial" w:cs="Arial"/>
          <w:color w:val="2A2A2A"/>
          <w:sz w:val="20"/>
          <w:szCs w:val="20"/>
          <w:lang w:eastAsia="en-GB"/>
        </w:rPr>
        <w:t>terms and conditions</w:t>
      </w:r>
      <w:r w:rsidR="007133F4" w:rsidRPr="002D5A60">
        <w:rPr>
          <w:rFonts w:ascii="Arial" w:eastAsia="Times New Roman" w:hAnsi="Arial" w:cs="Arial"/>
          <w:color w:val="2A2A2A"/>
          <w:sz w:val="20"/>
          <w:szCs w:val="20"/>
          <w:lang w:eastAsia="en-GB"/>
        </w:rPr>
        <w:t xml:space="preserve"> shall be governed by English l</w:t>
      </w:r>
      <w:r w:rsidRPr="002D5A60">
        <w:rPr>
          <w:rFonts w:ascii="Arial" w:eastAsia="Times New Roman" w:hAnsi="Arial" w:cs="Arial"/>
          <w:color w:val="2A2A2A"/>
          <w:sz w:val="20"/>
          <w:szCs w:val="20"/>
          <w:lang w:eastAsia="en-GB"/>
        </w:rPr>
        <w:t>aw and all disputes shall be submitted to the exclusi</w:t>
      </w:r>
      <w:r w:rsidR="007133F4" w:rsidRPr="002D5A60">
        <w:rPr>
          <w:rFonts w:ascii="Arial" w:eastAsia="Times New Roman" w:hAnsi="Arial" w:cs="Arial"/>
          <w:color w:val="2A2A2A"/>
          <w:sz w:val="20"/>
          <w:szCs w:val="20"/>
          <w:lang w:eastAsia="en-GB"/>
        </w:rPr>
        <w:t>ve jurisdiction of the English c</w:t>
      </w:r>
      <w:r w:rsidRPr="002D5A60">
        <w:rPr>
          <w:rFonts w:ascii="Arial" w:eastAsia="Times New Roman" w:hAnsi="Arial" w:cs="Arial"/>
          <w:color w:val="2A2A2A"/>
          <w:sz w:val="20"/>
          <w:szCs w:val="20"/>
          <w:lang w:eastAsia="en-GB"/>
        </w:rPr>
        <w:t>ourts.</w:t>
      </w:r>
    </w:p>
    <w:sectPr w:rsidR="00F06112" w:rsidRPr="002D5A60" w:rsidSect="00931074">
      <w:footerReference w:type="default" r:id="rId14"/>
      <w:pgSz w:w="11906" w:h="16838"/>
      <w:pgMar w:top="1440" w:right="144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53" w:rsidRDefault="00092953" w:rsidP="00CD085E">
      <w:pPr>
        <w:spacing w:after="0" w:line="240" w:lineRule="auto"/>
      </w:pPr>
      <w:r>
        <w:separator/>
      </w:r>
    </w:p>
  </w:endnote>
  <w:endnote w:type="continuationSeparator" w:id="0">
    <w:p w:rsidR="00092953" w:rsidRDefault="00092953" w:rsidP="00CD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6032"/>
      <w:docPartObj>
        <w:docPartGallery w:val="Page Numbers (Bottom of Page)"/>
        <w:docPartUnique/>
      </w:docPartObj>
    </w:sdtPr>
    <w:sdtContent>
      <w:p w:rsidR="00092953" w:rsidRDefault="00092953">
        <w:pPr>
          <w:pStyle w:val="Footer"/>
          <w:jc w:val="center"/>
        </w:pPr>
        <w:r w:rsidRPr="00CD085E">
          <w:rPr>
            <w:rFonts w:ascii="Arial" w:hAnsi="Arial" w:cs="Arial"/>
            <w:sz w:val="20"/>
            <w:szCs w:val="20"/>
          </w:rPr>
          <w:fldChar w:fldCharType="begin"/>
        </w:r>
        <w:r w:rsidRPr="00CD085E">
          <w:rPr>
            <w:rFonts w:ascii="Arial" w:hAnsi="Arial" w:cs="Arial"/>
            <w:sz w:val="20"/>
            <w:szCs w:val="20"/>
          </w:rPr>
          <w:instrText xml:space="preserve"> PAGE   \* MERGEFORMAT </w:instrText>
        </w:r>
        <w:r w:rsidRPr="00CD085E">
          <w:rPr>
            <w:rFonts w:ascii="Arial" w:hAnsi="Arial" w:cs="Arial"/>
            <w:sz w:val="20"/>
            <w:szCs w:val="20"/>
          </w:rPr>
          <w:fldChar w:fldCharType="separate"/>
        </w:r>
        <w:r w:rsidR="00A40F3C">
          <w:rPr>
            <w:rFonts w:ascii="Arial" w:hAnsi="Arial" w:cs="Arial"/>
            <w:noProof/>
            <w:sz w:val="20"/>
            <w:szCs w:val="20"/>
          </w:rPr>
          <w:t>7</w:t>
        </w:r>
        <w:r w:rsidRPr="00CD085E">
          <w:rPr>
            <w:rFonts w:ascii="Arial" w:hAnsi="Arial" w:cs="Arial"/>
            <w:sz w:val="20"/>
            <w:szCs w:val="20"/>
          </w:rPr>
          <w:fldChar w:fldCharType="end"/>
        </w:r>
      </w:p>
    </w:sdtContent>
  </w:sdt>
  <w:p w:rsidR="00092953" w:rsidRDefault="00092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53" w:rsidRDefault="00092953" w:rsidP="00CD085E">
      <w:pPr>
        <w:spacing w:after="0" w:line="240" w:lineRule="auto"/>
      </w:pPr>
      <w:r>
        <w:separator/>
      </w:r>
    </w:p>
  </w:footnote>
  <w:footnote w:type="continuationSeparator" w:id="0">
    <w:p w:rsidR="00092953" w:rsidRDefault="00092953" w:rsidP="00CD0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887"/>
    <w:multiLevelType w:val="hybridMultilevel"/>
    <w:tmpl w:val="31B68B12"/>
    <w:lvl w:ilvl="0" w:tplc="5A82C75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C2E03"/>
    <w:multiLevelType w:val="multilevel"/>
    <w:tmpl w:val="BEA2C7C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32A3E"/>
    <w:multiLevelType w:val="multilevel"/>
    <w:tmpl w:val="9D6221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D85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3372AF"/>
    <w:multiLevelType w:val="hybridMultilevel"/>
    <w:tmpl w:val="09A8C3D8"/>
    <w:lvl w:ilvl="0" w:tplc="0B200FF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323CE"/>
    <w:multiLevelType w:val="hybridMultilevel"/>
    <w:tmpl w:val="9A38D2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C2331"/>
    <w:multiLevelType w:val="multilevel"/>
    <w:tmpl w:val="97066294"/>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F663D6"/>
    <w:multiLevelType w:val="multilevel"/>
    <w:tmpl w:val="D758C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A514A1"/>
    <w:multiLevelType w:val="hybridMultilevel"/>
    <w:tmpl w:val="182478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E0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032418"/>
    <w:multiLevelType w:val="multilevel"/>
    <w:tmpl w:val="CA525E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547B2"/>
    <w:multiLevelType w:val="multilevel"/>
    <w:tmpl w:val="86222D5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C0778E"/>
    <w:multiLevelType w:val="multilevel"/>
    <w:tmpl w:val="93C8D6A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991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C83A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337948"/>
    <w:multiLevelType w:val="hybridMultilevel"/>
    <w:tmpl w:val="0880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E7DD0"/>
    <w:multiLevelType w:val="hybridMultilevel"/>
    <w:tmpl w:val="ADBCA86A"/>
    <w:lvl w:ilvl="0" w:tplc="1228E17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5B4FE9"/>
    <w:multiLevelType w:val="multilevel"/>
    <w:tmpl w:val="F99440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627F9F"/>
    <w:multiLevelType w:val="hybridMultilevel"/>
    <w:tmpl w:val="E54AF198"/>
    <w:lvl w:ilvl="0" w:tplc="027CA9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C31B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D249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3E62BB"/>
    <w:multiLevelType w:val="hybridMultilevel"/>
    <w:tmpl w:val="E7CE841C"/>
    <w:lvl w:ilvl="0" w:tplc="5A3AC7B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887453"/>
    <w:multiLevelType w:val="multilevel"/>
    <w:tmpl w:val="23225096"/>
    <w:lvl w:ilvl="0">
      <w:start w:val="16"/>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2772E5D"/>
    <w:multiLevelType w:val="hybridMultilevel"/>
    <w:tmpl w:val="C65E7786"/>
    <w:lvl w:ilvl="0" w:tplc="47D06F72">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8F4E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7E1454"/>
    <w:multiLevelType w:val="hybridMultilevel"/>
    <w:tmpl w:val="32100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280BC2"/>
    <w:multiLevelType w:val="multilevel"/>
    <w:tmpl w:val="F774B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481E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D0814"/>
    <w:multiLevelType w:val="multilevel"/>
    <w:tmpl w:val="A0E0525A"/>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C9F6332"/>
    <w:multiLevelType w:val="multilevel"/>
    <w:tmpl w:val="40685AD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CA5A21"/>
    <w:multiLevelType w:val="hybridMultilevel"/>
    <w:tmpl w:val="EB2ECC3C"/>
    <w:lvl w:ilvl="0" w:tplc="C5BEC41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FD223E"/>
    <w:multiLevelType w:val="multilevel"/>
    <w:tmpl w:val="3CD4DE6A"/>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2"/>
  </w:num>
  <w:num w:numId="3">
    <w:abstractNumId w:val="2"/>
  </w:num>
  <w:num w:numId="4">
    <w:abstractNumId w:val="7"/>
  </w:num>
  <w:num w:numId="5">
    <w:abstractNumId w:val="14"/>
  </w:num>
  <w:num w:numId="6">
    <w:abstractNumId w:val="27"/>
  </w:num>
  <w:num w:numId="7">
    <w:abstractNumId w:val="3"/>
  </w:num>
  <w:num w:numId="8">
    <w:abstractNumId w:val="24"/>
  </w:num>
  <w:num w:numId="9">
    <w:abstractNumId w:val="19"/>
  </w:num>
  <w:num w:numId="10">
    <w:abstractNumId w:val="9"/>
  </w:num>
  <w:num w:numId="11">
    <w:abstractNumId w:val="8"/>
  </w:num>
  <w:num w:numId="12">
    <w:abstractNumId w:val="22"/>
  </w:num>
  <w:num w:numId="13">
    <w:abstractNumId w:val="11"/>
  </w:num>
  <w:num w:numId="14">
    <w:abstractNumId w:val="10"/>
  </w:num>
  <w:num w:numId="15">
    <w:abstractNumId w:val="17"/>
  </w:num>
  <w:num w:numId="16">
    <w:abstractNumId w:val="31"/>
  </w:num>
  <w:num w:numId="17">
    <w:abstractNumId w:val="28"/>
  </w:num>
  <w:num w:numId="18">
    <w:abstractNumId w:val="1"/>
  </w:num>
  <w:num w:numId="19">
    <w:abstractNumId w:val="26"/>
  </w:num>
  <w:num w:numId="20">
    <w:abstractNumId w:val="25"/>
  </w:num>
  <w:num w:numId="21">
    <w:abstractNumId w:val="13"/>
  </w:num>
  <w:num w:numId="22">
    <w:abstractNumId w:val="16"/>
  </w:num>
  <w:num w:numId="23">
    <w:abstractNumId w:val="6"/>
  </w:num>
  <w:num w:numId="24">
    <w:abstractNumId w:val="15"/>
  </w:num>
  <w:num w:numId="25">
    <w:abstractNumId w:val="30"/>
  </w:num>
  <w:num w:numId="26">
    <w:abstractNumId w:val="20"/>
  </w:num>
  <w:num w:numId="27">
    <w:abstractNumId w:val="5"/>
  </w:num>
  <w:num w:numId="28">
    <w:abstractNumId w:val="29"/>
  </w:num>
  <w:num w:numId="29">
    <w:abstractNumId w:val="0"/>
  </w:num>
  <w:num w:numId="30">
    <w:abstractNumId w:val="23"/>
  </w:num>
  <w:num w:numId="31">
    <w:abstractNumId w:val="4"/>
  </w:num>
  <w:num w:numId="32">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Formatting/>
  <w:defaultTabStop w:val="720"/>
  <w:characterSpacingControl w:val="doNotCompress"/>
  <w:footnotePr>
    <w:footnote w:id="-1"/>
    <w:footnote w:id="0"/>
  </w:footnotePr>
  <w:endnotePr>
    <w:endnote w:id="-1"/>
    <w:endnote w:id="0"/>
  </w:endnotePr>
  <w:compat/>
  <w:rsids>
    <w:rsidRoot w:val="009975FD"/>
    <w:rsid w:val="00000D8D"/>
    <w:rsid w:val="00005178"/>
    <w:rsid w:val="000065C9"/>
    <w:rsid w:val="00006D80"/>
    <w:rsid w:val="00011239"/>
    <w:rsid w:val="0001324F"/>
    <w:rsid w:val="000140C8"/>
    <w:rsid w:val="0002612A"/>
    <w:rsid w:val="00033F1B"/>
    <w:rsid w:val="00036B5E"/>
    <w:rsid w:val="00040265"/>
    <w:rsid w:val="000512DE"/>
    <w:rsid w:val="00053C40"/>
    <w:rsid w:val="00056E55"/>
    <w:rsid w:val="000570FF"/>
    <w:rsid w:val="000623AA"/>
    <w:rsid w:val="00073E22"/>
    <w:rsid w:val="00084B8A"/>
    <w:rsid w:val="00092953"/>
    <w:rsid w:val="00097474"/>
    <w:rsid w:val="000A0B30"/>
    <w:rsid w:val="000A0F52"/>
    <w:rsid w:val="000A3508"/>
    <w:rsid w:val="000A6814"/>
    <w:rsid w:val="000A6B48"/>
    <w:rsid w:val="000B0681"/>
    <w:rsid w:val="000B111F"/>
    <w:rsid w:val="000B2D54"/>
    <w:rsid w:val="000B5F6B"/>
    <w:rsid w:val="000C166B"/>
    <w:rsid w:val="000C57E0"/>
    <w:rsid w:val="000D0ED6"/>
    <w:rsid w:val="000D70A5"/>
    <w:rsid w:val="000E21E0"/>
    <w:rsid w:val="000E34CF"/>
    <w:rsid w:val="000F01E6"/>
    <w:rsid w:val="000F1919"/>
    <w:rsid w:val="000F47C8"/>
    <w:rsid w:val="001000C4"/>
    <w:rsid w:val="001061A6"/>
    <w:rsid w:val="00107119"/>
    <w:rsid w:val="001078A6"/>
    <w:rsid w:val="00111228"/>
    <w:rsid w:val="001173C4"/>
    <w:rsid w:val="00120489"/>
    <w:rsid w:val="001243CF"/>
    <w:rsid w:val="00125DA3"/>
    <w:rsid w:val="00125DF0"/>
    <w:rsid w:val="00125E86"/>
    <w:rsid w:val="001365FB"/>
    <w:rsid w:val="00137FA2"/>
    <w:rsid w:val="0014736C"/>
    <w:rsid w:val="00147B65"/>
    <w:rsid w:val="00155175"/>
    <w:rsid w:val="00156624"/>
    <w:rsid w:val="00161B48"/>
    <w:rsid w:val="0017217B"/>
    <w:rsid w:val="0018178E"/>
    <w:rsid w:val="001904BF"/>
    <w:rsid w:val="00195378"/>
    <w:rsid w:val="001A017D"/>
    <w:rsid w:val="001A73CF"/>
    <w:rsid w:val="001B0675"/>
    <w:rsid w:val="001B47AD"/>
    <w:rsid w:val="001B599D"/>
    <w:rsid w:val="001B7333"/>
    <w:rsid w:val="001B7FDC"/>
    <w:rsid w:val="001C0120"/>
    <w:rsid w:val="001C044F"/>
    <w:rsid w:val="001C3628"/>
    <w:rsid w:val="001C5C51"/>
    <w:rsid w:val="001D6A59"/>
    <w:rsid w:val="001E5D06"/>
    <w:rsid w:val="001E691C"/>
    <w:rsid w:val="001E6A4C"/>
    <w:rsid w:val="001F23ED"/>
    <w:rsid w:val="002040D5"/>
    <w:rsid w:val="00211201"/>
    <w:rsid w:val="002119D6"/>
    <w:rsid w:val="0021214C"/>
    <w:rsid w:val="00234ED2"/>
    <w:rsid w:val="00247560"/>
    <w:rsid w:val="00252012"/>
    <w:rsid w:val="002528E9"/>
    <w:rsid w:val="00275327"/>
    <w:rsid w:val="00284228"/>
    <w:rsid w:val="00284E6B"/>
    <w:rsid w:val="00287781"/>
    <w:rsid w:val="0029219F"/>
    <w:rsid w:val="002938D7"/>
    <w:rsid w:val="002A732A"/>
    <w:rsid w:val="002B1AA7"/>
    <w:rsid w:val="002B6105"/>
    <w:rsid w:val="002B6932"/>
    <w:rsid w:val="002C1938"/>
    <w:rsid w:val="002D5A60"/>
    <w:rsid w:val="002E1506"/>
    <w:rsid w:val="002E3208"/>
    <w:rsid w:val="00302FD4"/>
    <w:rsid w:val="003132D5"/>
    <w:rsid w:val="00316CE2"/>
    <w:rsid w:val="00323148"/>
    <w:rsid w:val="00327FE1"/>
    <w:rsid w:val="0033149F"/>
    <w:rsid w:val="00335D8D"/>
    <w:rsid w:val="003427B3"/>
    <w:rsid w:val="00344415"/>
    <w:rsid w:val="00345381"/>
    <w:rsid w:val="00354DB6"/>
    <w:rsid w:val="003570D2"/>
    <w:rsid w:val="003654A9"/>
    <w:rsid w:val="00366444"/>
    <w:rsid w:val="00371E11"/>
    <w:rsid w:val="003759AC"/>
    <w:rsid w:val="0037630A"/>
    <w:rsid w:val="003802AB"/>
    <w:rsid w:val="003842BF"/>
    <w:rsid w:val="003868CE"/>
    <w:rsid w:val="0038711D"/>
    <w:rsid w:val="00393201"/>
    <w:rsid w:val="0039346F"/>
    <w:rsid w:val="00395E95"/>
    <w:rsid w:val="003A2CF1"/>
    <w:rsid w:val="003A406E"/>
    <w:rsid w:val="003A58AB"/>
    <w:rsid w:val="003C4C18"/>
    <w:rsid w:val="003C5111"/>
    <w:rsid w:val="003D3ABA"/>
    <w:rsid w:val="003F2483"/>
    <w:rsid w:val="003F5449"/>
    <w:rsid w:val="003F5972"/>
    <w:rsid w:val="003F742C"/>
    <w:rsid w:val="00402A26"/>
    <w:rsid w:val="00414D5B"/>
    <w:rsid w:val="00415089"/>
    <w:rsid w:val="00422179"/>
    <w:rsid w:val="00423C9D"/>
    <w:rsid w:val="00425B76"/>
    <w:rsid w:val="00432448"/>
    <w:rsid w:val="00432545"/>
    <w:rsid w:val="004363DA"/>
    <w:rsid w:val="00440B4C"/>
    <w:rsid w:val="00447051"/>
    <w:rsid w:val="00447FC7"/>
    <w:rsid w:val="00450B8C"/>
    <w:rsid w:val="00454753"/>
    <w:rsid w:val="00464F01"/>
    <w:rsid w:val="0046548C"/>
    <w:rsid w:val="00470038"/>
    <w:rsid w:val="00473ACD"/>
    <w:rsid w:val="00474BA3"/>
    <w:rsid w:val="00474F39"/>
    <w:rsid w:val="0047743C"/>
    <w:rsid w:val="0048297F"/>
    <w:rsid w:val="00485857"/>
    <w:rsid w:val="00493446"/>
    <w:rsid w:val="0049696D"/>
    <w:rsid w:val="0049797D"/>
    <w:rsid w:val="00497ADE"/>
    <w:rsid w:val="004B00A6"/>
    <w:rsid w:val="004B02F7"/>
    <w:rsid w:val="004B7863"/>
    <w:rsid w:val="004C3E86"/>
    <w:rsid w:val="004D16EE"/>
    <w:rsid w:val="004E4C8B"/>
    <w:rsid w:val="004E5D54"/>
    <w:rsid w:val="004E7181"/>
    <w:rsid w:val="0050142E"/>
    <w:rsid w:val="005020EC"/>
    <w:rsid w:val="00504CD1"/>
    <w:rsid w:val="00511380"/>
    <w:rsid w:val="0051238B"/>
    <w:rsid w:val="005127FF"/>
    <w:rsid w:val="00514A4A"/>
    <w:rsid w:val="00516A73"/>
    <w:rsid w:val="005173B3"/>
    <w:rsid w:val="00524B46"/>
    <w:rsid w:val="00526DCF"/>
    <w:rsid w:val="00530F8D"/>
    <w:rsid w:val="00532BD0"/>
    <w:rsid w:val="00547E49"/>
    <w:rsid w:val="00554164"/>
    <w:rsid w:val="00560901"/>
    <w:rsid w:val="00561EE0"/>
    <w:rsid w:val="005652FF"/>
    <w:rsid w:val="00572219"/>
    <w:rsid w:val="005736F3"/>
    <w:rsid w:val="005752BB"/>
    <w:rsid w:val="00582046"/>
    <w:rsid w:val="0058771E"/>
    <w:rsid w:val="005A2853"/>
    <w:rsid w:val="005A3B89"/>
    <w:rsid w:val="005A59EC"/>
    <w:rsid w:val="005A6F2E"/>
    <w:rsid w:val="005B5373"/>
    <w:rsid w:val="005C1D15"/>
    <w:rsid w:val="005E0BB2"/>
    <w:rsid w:val="005E574D"/>
    <w:rsid w:val="005E5992"/>
    <w:rsid w:val="005E75CD"/>
    <w:rsid w:val="005F2D12"/>
    <w:rsid w:val="005F3624"/>
    <w:rsid w:val="005F7A6C"/>
    <w:rsid w:val="005F7BE8"/>
    <w:rsid w:val="006011BE"/>
    <w:rsid w:val="00602031"/>
    <w:rsid w:val="00604039"/>
    <w:rsid w:val="00604E74"/>
    <w:rsid w:val="00605390"/>
    <w:rsid w:val="006178E9"/>
    <w:rsid w:val="00623CA9"/>
    <w:rsid w:val="00627F10"/>
    <w:rsid w:val="00633702"/>
    <w:rsid w:val="0064782C"/>
    <w:rsid w:val="00652AE7"/>
    <w:rsid w:val="006667A0"/>
    <w:rsid w:val="00667E3E"/>
    <w:rsid w:val="00670D59"/>
    <w:rsid w:val="00675328"/>
    <w:rsid w:val="006761CA"/>
    <w:rsid w:val="00681A18"/>
    <w:rsid w:val="006B0539"/>
    <w:rsid w:val="006B4BBB"/>
    <w:rsid w:val="006C27D3"/>
    <w:rsid w:val="006C3A16"/>
    <w:rsid w:val="006C5388"/>
    <w:rsid w:val="006D09F6"/>
    <w:rsid w:val="006E0ACB"/>
    <w:rsid w:val="006E6161"/>
    <w:rsid w:val="006F69A9"/>
    <w:rsid w:val="00704BC0"/>
    <w:rsid w:val="00707786"/>
    <w:rsid w:val="00712F6F"/>
    <w:rsid w:val="007133F4"/>
    <w:rsid w:val="0071359D"/>
    <w:rsid w:val="007142B3"/>
    <w:rsid w:val="007153D7"/>
    <w:rsid w:val="00717D6F"/>
    <w:rsid w:val="00726A9B"/>
    <w:rsid w:val="00727083"/>
    <w:rsid w:val="00741B69"/>
    <w:rsid w:val="0074534F"/>
    <w:rsid w:val="00746C44"/>
    <w:rsid w:val="00762A39"/>
    <w:rsid w:val="00764439"/>
    <w:rsid w:val="007677BE"/>
    <w:rsid w:val="00781733"/>
    <w:rsid w:val="00787484"/>
    <w:rsid w:val="007912A5"/>
    <w:rsid w:val="00792534"/>
    <w:rsid w:val="00792883"/>
    <w:rsid w:val="007934EC"/>
    <w:rsid w:val="00797F71"/>
    <w:rsid w:val="007A267F"/>
    <w:rsid w:val="007B268E"/>
    <w:rsid w:val="007B60E2"/>
    <w:rsid w:val="007C67D8"/>
    <w:rsid w:val="007F28AE"/>
    <w:rsid w:val="00802365"/>
    <w:rsid w:val="008031CD"/>
    <w:rsid w:val="00805990"/>
    <w:rsid w:val="00811550"/>
    <w:rsid w:val="00811B6B"/>
    <w:rsid w:val="00812886"/>
    <w:rsid w:val="00812CFD"/>
    <w:rsid w:val="00826E7C"/>
    <w:rsid w:val="00831C8C"/>
    <w:rsid w:val="008526D1"/>
    <w:rsid w:val="0085730A"/>
    <w:rsid w:val="00860D4A"/>
    <w:rsid w:val="00865645"/>
    <w:rsid w:val="00867617"/>
    <w:rsid w:val="008719F7"/>
    <w:rsid w:val="00887E02"/>
    <w:rsid w:val="00892AD5"/>
    <w:rsid w:val="0089499A"/>
    <w:rsid w:val="008958CB"/>
    <w:rsid w:val="00895CF2"/>
    <w:rsid w:val="008A3426"/>
    <w:rsid w:val="008B48BB"/>
    <w:rsid w:val="008C2722"/>
    <w:rsid w:val="008C296D"/>
    <w:rsid w:val="008C4C56"/>
    <w:rsid w:val="008C71CD"/>
    <w:rsid w:val="008D111B"/>
    <w:rsid w:val="008D197A"/>
    <w:rsid w:val="008E43AC"/>
    <w:rsid w:val="008F0F5A"/>
    <w:rsid w:val="009012E1"/>
    <w:rsid w:val="00911A13"/>
    <w:rsid w:val="00911EE7"/>
    <w:rsid w:val="00912B65"/>
    <w:rsid w:val="00913390"/>
    <w:rsid w:val="00916609"/>
    <w:rsid w:val="009307EA"/>
    <w:rsid w:val="00931074"/>
    <w:rsid w:val="00931A53"/>
    <w:rsid w:val="00943AFD"/>
    <w:rsid w:val="00943B94"/>
    <w:rsid w:val="00950F4D"/>
    <w:rsid w:val="00953A58"/>
    <w:rsid w:val="00966AD8"/>
    <w:rsid w:val="00966FCF"/>
    <w:rsid w:val="009674A3"/>
    <w:rsid w:val="00970251"/>
    <w:rsid w:val="0097069E"/>
    <w:rsid w:val="00976F1C"/>
    <w:rsid w:val="0097738B"/>
    <w:rsid w:val="00977508"/>
    <w:rsid w:val="00977EEC"/>
    <w:rsid w:val="00984174"/>
    <w:rsid w:val="00984996"/>
    <w:rsid w:val="00990D37"/>
    <w:rsid w:val="00993683"/>
    <w:rsid w:val="00994EF8"/>
    <w:rsid w:val="009975FD"/>
    <w:rsid w:val="009A0BBF"/>
    <w:rsid w:val="009A4C60"/>
    <w:rsid w:val="009B2CE3"/>
    <w:rsid w:val="009B459B"/>
    <w:rsid w:val="009B6197"/>
    <w:rsid w:val="009B7438"/>
    <w:rsid w:val="009C2D17"/>
    <w:rsid w:val="009D3973"/>
    <w:rsid w:val="009D3BCB"/>
    <w:rsid w:val="009D5642"/>
    <w:rsid w:val="009D5ACB"/>
    <w:rsid w:val="009D7001"/>
    <w:rsid w:val="009E37E5"/>
    <w:rsid w:val="009F3307"/>
    <w:rsid w:val="00A05A15"/>
    <w:rsid w:val="00A06E31"/>
    <w:rsid w:val="00A13A51"/>
    <w:rsid w:val="00A15D73"/>
    <w:rsid w:val="00A27422"/>
    <w:rsid w:val="00A3177F"/>
    <w:rsid w:val="00A40F3C"/>
    <w:rsid w:val="00A4649F"/>
    <w:rsid w:val="00A50058"/>
    <w:rsid w:val="00A62B8D"/>
    <w:rsid w:val="00A64B6E"/>
    <w:rsid w:val="00A652B4"/>
    <w:rsid w:val="00A70934"/>
    <w:rsid w:val="00A7098E"/>
    <w:rsid w:val="00A77B02"/>
    <w:rsid w:val="00A91B88"/>
    <w:rsid w:val="00A958D9"/>
    <w:rsid w:val="00AA1D99"/>
    <w:rsid w:val="00AA3389"/>
    <w:rsid w:val="00AA3579"/>
    <w:rsid w:val="00AA3E31"/>
    <w:rsid w:val="00AA6DA7"/>
    <w:rsid w:val="00AB3E57"/>
    <w:rsid w:val="00AD1991"/>
    <w:rsid w:val="00AD1BDB"/>
    <w:rsid w:val="00AD3DA2"/>
    <w:rsid w:val="00AD750C"/>
    <w:rsid w:val="00AF3262"/>
    <w:rsid w:val="00B0767B"/>
    <w:rsid w:val="00B118E6"/>
    <w:rsid w:val="00B11AFE"/>
    <w:rsid w:val="00B12B3B"/>
    <w:rsid w:val="00B20634"/>
    <w:rsid w:val="00B2572E"/>
    <w:rsid w:val="00B36161"/>
    <w:rsid w:val="00B36A54"/>
    <w:rsid w:val="00B36E9B"/>
    <w:rsid w:val="00B43D97"/>
    <w:rsid w:val="00B51CBB"/>
    <w:rsid w:val="00B522D3"/>
    <w:rsid w:val="00B528C2"/>
    <w:rsid w:val="00B5494A"/>
    <w:rsid w:val="00B63F89"/>
    <w:rsid w:val="00B665DB"/>
    <w:rsid w:val="00B666EB"/>
    <w:rsid w:val="00B67957"/>
    <w:rsid w:val="00B7564C"/>
    <w:rsid w:val="00B8174E"/>
    <w:rsid w:val="00B8647E"/>
    <w:rsid w:val="00B86D71"/>
    <w:rsid w:val="00B91D39"/>
    <w:rsid w:val="00B922A5"/>
    <w:rsid w:val="00B9553E"/>
    <w:rsid w:val="00BA08F5"/>
    <w:rsid w:val="00BA14CE"/>
    <w:rsid w:val="00BB1F40"/>
    <w:rsid w:val="00BC1730"/>
    <w:rsid w:val="00BC38B1"/>
    <w:rsid w:val="00BC6E59"/>
    <w:rsid w:val="00BD6123"/>
    <w:rsid w:val="00BD7CFB"/>
    <w:rsid w:val="00BE5934"/>
    <w:rsid w:val="00BF174B"/>
    <w:rsid w:val="00BF26E1"/>
    <w:rsid w:val="00BF41C7"/>
    <w:rsid w:val="00BF7280"/>
    <w:rsid w:val="00C03E03"/>
    <w:rsid w:val="00C10290"/>
    <w:rsid w:val="00C13983"/>
    <w:rsid w:val="00C16873"/>
    <w:rsid w:val="00C224E8"/>
    <w:rsid w:val="00C26146"/>
    <w:rsid w:val="00C31638"/>
    <w:rsid w:val="00C405C2"/>
    <w:rsid w:val="00C40794"/>
    <w:rsid w:val="00C45849"/>
    <w:rsid w:val="00C544D5"/>
    <w:rsid w:val="00C561AA"/>
    <w:rsid w:val="00C572AA"/>
    <w:rsid w:val="00C61CD4"/>
    <w:rsid w:val="00C65F51"/>
    <w:rsid w:val="00C66CB3"/>
    <w:rsid w:val="00C76F5C"/>
    <w:rsid w:val="00C81E0E"/>
    <w:rsid w:val="00C839C7"/>
    <w:rsid w:val="00C83EA3"/>
    <w:rsid w:val="00C8591F"/>
    <w:rsid w:val="00C86A48"/>
    <w:rsid w:val="00C93E1D"/>
    <w:rsid w:val="00C95F7B"/>
    <w:rsid w:val="00CA771E"/>
    <w:rsid w:val="00CA7F54"/>
    <w:rsid w:val="00CB0069"/>
    <w:rsid w:val="00CB30EA"/>
    <w:rsid w:val="00CB772D"/>
    <w:rsid w:val="00CD085E"/>
    <w:rsid w:val="00CD339D"/>
    <w:rsid w:val="00CD3735"/>
    <w:rsid w:val="00CD3789"/>
    <w:rsid w:val="00CD7231"/>
    <w:rsid w:val="00CE26A7"/>
    <w:rsid w:val="00CE470B"/>
    <w:rsid w:val="00CF07F5"/>
    <w:rsid w:val="00CF54A5"/>
    <w:rsid w:val="00CF6DE5"/>
    <w:rsid w:val="00D0115A"/>
    <w:rsid w:val="00D1011B"/>
    <w:rsid w:val="00D11EB1"/>
    <w:rsid w:val="00D12BFA"/>
    <w:rsid w:val="00D16165"/>
    <w:rsid w:val="00D21BEE"/>
    <w:rsid w:val="00D314DD"/>
    <w:rsid w:val="00D32119"/>
    <w:rsid w:val="00D325BD"/>
    <w:rsid w:val="00D47E52"/>
    <w:rsid w:val="00D50CF4"/>
    <w:rsid w:val="00D51702"/>
    <w:rsid w:val="00D53013"/>
    <w:rsid w:val="00D62B16"/>
    <w:rsid w:val="00D7318F"/>
    <w:rsid w:val="00D73EE8"/>
    <w:rsid w:val="00D75F14"/>
    <w:rsid w:val="00D77706"/>
    <w:rsid w:val="00D90B98"/>
    <w:rsid w:val="00D93E24"/>
    <w:rsid w:val="00D94DD8"/>
    <w:rsid w:val="00DB1B64"/>
    <w:rsid w:val="00DB47C0"/>
    <w:rsid w:val="00DC3F50"/>
    <w:rsid w:val="00DD1FCD"/>
    <w:rsid w:val="00DE51EB"/>
    <w:rsid w:val="00DF3BAF"/>
    <w:rsid w:val="00E05A5A"/>
    <w:rsid w:val="00E05EF3"/>
    <w:rsid w:val="00E06205"/>
    <w:rsid w:val="00E11FF2"/>
    <w:rsid w:val="00E12786"/>
    <w:rsid w:val="00E1523E"/>
    <w:rsid w:val="00E163BB"/>
    <w:rsid w:val="00E20896"/>
    <w:rsid w:val="00E463B8"/>
    <w:rsid w:val="00E52EB6"/>
    <w:rsid w:val="00E55251"/>
    <w:rsid w:val="00E57B00"/>
    <w:rsid w:val="00E61FA4"/>
    <w:rsid w:val="00E623E5"/>
    <w:rsid w:val="00E654EB"/>
    <w:rsid w:val="00E702C1"/>
    <w:rsid w:val="00E711BD"/>
    <w:rsid w:val="00E7445F"/>
    <w:rsid w:val="00E802E6"/>
    <w:rsid w:val="00E81C3C"/>
    <w:rsid w:val="00E83A0B"/>
    <w:rsid w:val="00E84A68"/>
    <w:rsid w:val="00E920DF"/>
    <w:rsid w:val="00E935E4"/>
    <w:rsid w:val="00E938AD"/>
    <w:rsid w:val="00E94817"/>
    <w:rsid w:val="00E9687B"/>
    <w:rsid w:val="00EA518F"/>
    <w:rsid w:val="00EA5E93"/>
    <w:rsid w:val="00EB27D5"/>
    <w:rsid w:val="00EB6B03"/>
    <w:rsid w:val="00ED5B65"/>
    <w:rsid w:val="00ED5D48"/>
    <w:rsid w:val="00EE121C"/>
    <w:rsid w:val="00EF5106"/>
    <w:rsid w:val="00EF73B8"/>
    <w:rsid w:val="00F06112"/>
    <w:rsid w:val="00F06997"/>
    <w:rsid w:val="00F1349A"/>
    <w:rsid w:val="00F22B26"/>
    <w:rsid w:val="00F27246"/>
    <w:rsid w:val="00F31D35"/>
    <w:rsid w:val="00F3308D"/>
    <w:rsid w:val="00F359D4"/>
    <w:rsid w:val="00F539F6"/>
    <w:rsid w:val="00F54A9F"/>
    <w:rsid w:val="00F64CA0"/>
    <w:rsid w:val="00F72EA1"/>
    <w:rsid w:val="00F73121"/>
    <w:rsid w:val="00F75294"/>
    <w:rsid w:val="00F756BC"/>
    <w:rsid w:val="00F7735E"/>
    <w:rsid w:val="00F80E8A"/>
    <w:rsid w:val="00F824C4"/>
    <w:rsid w:val="00F85A69"/>
    <w:rsid w:val="00F87D43"/>
    <w:rsid w:val="00F90B31"/>
    <w:rsid w:val="00F91BC6"/>
    <w:rsid w:val="00F97636"/>
    <w:rsid w:val="00F97E0B"/>
    <w:rsid w:val="00FB7E32"/>
    <w:rsid w:val="00FD111A"/>
    <w:rsid w:val="00FE4AD5"/>
    <w:rsid w:val="00FF51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12"/>
  </w:style>
  <w:style w:type="paragraph" w:styleId="Heading3">
    <w:name w:val="heading 3"/>
    <w:basedOn w:val="Normal"/>
    <w:link w:val="Heading3Char"/>
    <w:uiPriority w:val="9"/>
    <w:qFormat/>
    <w:rsid w:val="009975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5F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975FD"/>
    <w:rPr>
      <w:strike w:val="0"/>
      <w:dstrike w:val="0"/>
      <w:color w:val="EE6E09"/>
      <w:u w:val="none"/>
      <w:effect w:val="none"/>
    </w:rPr>
  </w:style>
  <w:style w:type="character" w:customStyle="1" w:styleId="apple-tab-span">
    <w:name w:val="apple-tab-span"/>
    <w:basedOn w:val="DefaultParagraphFont"/>
    <w:rsid w:val="009975FD"/>
  </w:style>
  <w:style w:type="paragraph" w:styleId="ListParagraph">
    <w:name w:val="List Paragraph"/>
    <w:basedOn w:val="Normal"/>
    <w:uiPriority w:val="34"/>
    <w:qFormat/>
    <w:rsid w:val="00C81E0E"/>
    <w:pPr>
      <w:ind w:left="720"/>
      <w:contextualSpacing/>
    </w:pPr>
  </w:style>
  <w:style w:type="character" w:styleId="CommentReference">
    <w:name w:val="annotation reference"/>
    <w:basedOn w:val="DefaultParagraphFont"/>
    <w:uiPriority w:val="99"/>
    <w:semiHidden/>
    <w:unhideWhenUsed/>
    <w:rsid w:val="00B36E9B"/>
    <w:rPr>
      <w:sz w:val="16"/>
      <w:szCs w:val="16"/>
    </w:rPr>
  </w:style>
  <w:style w:type="paragraph" w:styleId="CommentText">
    <w:name w:val="annotation text"/>
    <w:basedOn w:val="Normal"/>
    <w:link w:val="CommentTextChar"/>
    <w:uiPriority w:val="99"/>
    <w:unhideWhenUsed/>
    <w:rsid w:val="00B36E9B"/>
    <w:pPr>
      <w:spacing w:line="240" w:lineRule="auto"/>
    </w:pPr>
    <w:rPr>
      <w:sz w:val="20"/>
      <w:szCs w:val="20"/>
    </w:rPr>
  </w:style>
  <w:style w:type="character" w:customStyle="1" w:styleId="CommentTextChar">
    <w:name w:val="Comment Text Char"/>
    <w:basedOn w:val="DefaultParagraphFont"/>
    <w:link w:val="CommentText"/>
    <w:uiPriority w:val="99"/>
    <w:rsid w:val="00B36E9B"/>
    <w:rPr>
      <w:sz w:val="20"/>
      <w:szCs w:val="20"/>
    </w:rPr>
  </w:style>
  <w:style w:type="paragraph" w:styleId="CommentSubject">
    <w:name w:val="annotation subject"/>
    <w:basedOn w:val="CommentText"/>
    <w:next w:val="CommentText"/>
    <w:link w:val="CommentSubjectChar"/>
    <w:uiPriority w:val="99"/>
    <w:semiHidden/>
    <w:unhideWhenUsed/>
    <w:rsid w:val="00B36E9B"/>
    <w:rPr>
      <w:b/>
      <w:bCs/>
    </w:rPr>
  </w:style>
  <w:style w:type="character" w:customStyle="1" w:styleId="CommentSubjectChar">
    <w:name w:val="Comment Subject Char"/>
    <w:basedOn w:val="CommentTextChar"/>
    <w:link w:val="CommentSubject"/>
    <w:uiPriority w:val="99"/>
    <w:semiHidden/>
    <w:rsid w:val="00B36E9B"/>
    <w:rPr>
      <w:b/>
      <w:bCs/>
    </w:rPr>
  </w:style>
  <w:style w:type="paragraph" w:styleId="BalloonText">
    <w:name w:val="Balloon Text"/>
    <w:basedOn w:val="Normal"/>
    <w:link w:val="BalloonTextChar"/>
    <w:uiPriority w:val="99"/>
    <w:semiHidden/>
    <w:unhideWhenUsed/>
    <w:rsid w:val="00B3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B"/>
    <w:rPr>
      <w:rFonts w:ascii="Tahoma" w:hAnsi="Tahoma" w:cs="Tahoma"/>
      <w:sz w:val="16"/>
      <w:szCs w:val="16"/>
    </w:rPr>
  </w:style>
  <w:style w:type="character" w:styleId="Strong">
    <w:name w:val="Strong"/>
    <w:basedOn w:val="DefaultParagraphFont"/>
    <w:uiPriority w:val="22"/>
    <w:qFormat/>
    <w:rsid w:val="00011239"/>
    <w:rPr>
      <w:b/>
      <w:bCs/>
    </w:rPr>
  </w:style>
  <w:style w:type="character" w:styleId="Emphasis">
    <w:name w:val="Emphasis"/>
    <w:basedOn w:val="DefaultParagraphFont"/>
    <w:uiPriority w:val="20"/>
    <w:qFormat/>
    <w:rsid w:val="00011239"/>
    <w:rPr>
      <w:i/>
      <w:iCs/>
    </w:rPr>
  </w:style>
  <w:style w:type="table" w:styleId="TableGrid">
    <w:name w:val="Table Grid"/>
    <w:basedOn w:val="TableNormal"/>
    <w:uiPriority w:val="59"/>
    <w:rsid w:val="00BF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Normal"/>
    <w:rsid w:val="00395E95"/>
    <w:pPr>
      <w:spacing w:after="0" w:line="240" w:lineRule="auto"/>
      <w:ind w:left="960" w:hanging="960"/>
    </w:pPr>
    <w:rPr>
      <w:rFonts w:ascii="Times New Roman" w:eastAsia="Times New Roman" w:hAnsi="Times New Roman" w:cs="Times New Roman"/>
      <w:sz w:val="24"/>
      <w:szCs w:val="24"/>
      <w:lang w:val="en-US"/>
    </w:rPr>
  </w:style>
  <w:style w:type="character" w:customStyle="1" w:styleId="c131">
    <w:name w:val="c131"/>
    <w:basedOn w:val="DefaultParagraphFont"/>
    <w:rsid w:val="00395E95"/>
    <w:rPr>
      <w:rFonts w:ascii="Arial" w:hAnsi="Arial" w:cs="Arial" w:hint="default"/>
      <w:b w:val="0"/>
      <w:bCs w:val="0"/>
      <w:i w:val="0"/>
      <w:iCs w:val="0"/>
      <w:strike w:val="0"/>
      <w:dstrike w:val="0"/>
      <w:color w:val="000000"/>
      <w:sz w:val="20"/>
      <w:szCs w:val="20"/>
      <w:u w:val="none"/>
      <w:effect w:val="none"/>
    </w:rPr>
  </w:style>
  <w:style w:type="paragraph" w:styleId="BodyTextIndent">
    <w:name w:val="Body Text Indent"/>
    <w:basedOn w:val="Normal"/>
    <w:link w:val="BodyTextIndentChar"/>
    <w:rsid w:val="00056E55"/>
    <w:pPr>
      <w:spacing w:after="0" w:line="240" w:lineRule="auto"/>
      <w:ind w:left="283"/>
    </w:pPr>
    <w:rPr>
      <w:rFonts w:ascii="Palatino" w:eastAsia="Times New Roman" w:hAnsi="Palatino" w:cs="Times New Roman"/>
      <w:sz w:val="24"/>
      <w:szCs w:val="20"/>
      <w:lang w:val="en-US"/>
    </w:rPr>
  </w:style>
  <w:style w:type="character" w:customStyle="1" w:styleId="BodyTextIndentChar">
    <w:name w:val="Body Text Indent Char"/>
    <w:basedOn w:val="DefaultParagraphFont"/>
    <w:link w:val="BodyTextIndent"/>
    <w:rsid w:val="00056E55"/>
    <w:rPr>
      <w:rFonts w:ascii="Palatino" w:eastAsia="Times New Roman" w:hAnsi="Palatino" w:cs="Times New Roman"/>
      <w:sz w:val="24"/>
      <w:szCs w:val="20"/>
      <w:lang w:val="en-US"/>
    </w:rPr>
  </w:style>
  <w:style w:type="character" w:customStyle="1" w:styleId="InitialStyle">
    <w:name w:val="InitialStyle"/>
    <w:rsid w:val="00056E55"/>
    <w:rPr>
      <w:rFonts w:ascii="CG Omega" w:hAnsi="CG Omega"/>
      <w:color w:val="auto"/>
      <w:spacing w:val="0"/>
      <w:sz w:val="22"/>
    </w:rPr>
  </w:style>
  <w:style w:type="character" w:styleId="FollowedHyperlink">
    <w:name w:val="FollowedHyperlink"/>
    <w:basedOn w:val="DefaultParagraphFont"/>
    <w:uiPriority w:val="99"/>
    <w:semiHidden/>
    <w:unhideWhenUsed/>
    <w:rsid w:val="003C5111"/>
    <w:rPr>
      <w:color w:val="800080" w:themeColor="followedHyperlink"/>
      <w:u w:val="single"/>
    </w:rPr>
  </w:style>
  <w:style w:type="paragraph" w:styleId="NormalWeb">
    <w:name w:val="Normal (Web)"/>
    <w:basedOn w:val="Normal"/>
    <w:uiPriority w:val="99"/>
    <w:unhideWhenUsed/>
    <w:rsid w:val="00990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D08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085E"/>
  </w:style>
  <w:style w:type="paragraph" w:styleId="Footer">
    <w:name w:val="footer"/>
    <w:basedOn w:val="Normal"/>
    <w:link w:val="FooterChar"/>
    <w:uiPriority w:val="99"/>
    <w:unhideWhenUsed/>
    <w:rsid w:val="00C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85E"/>
  </w:style>
</w:styles>
</file>

<file path=word/webSettings.xml><?xml version="1.0" encoding="utf-8"?>
<w:webSettings xmlns:r="http://schemas.openxmlformats.org/officeDocument/2006/relationships" xmlns:w="http://schemas.openxmlformats.org/wordprocessingml/2006/main">
  <w:divs>
    <w:div w:id="204145228">
      <w:bodyDiv w:val="1"/>
      <w:marLeft w:val="0"/>
      <w:marRight w:val="0"/>
      <w:marTop w:val="0"/>
      <w:marBottom w:val="0"/>
      <w:divBdr>
        <w:top w:val="none" w:sz="0" w:space="0" w:color="auto"/>
        <w:left w:val="none" w:sz="0" w:space="0" w:color="auto"/>
        <w:bottom w:val="none" w:sz="0" w:space="0" w:color="auto"/>
        <w:right w:val="none" w:sz="0" w:space="0" w:color="auto"/>
      </w:divBdr>
      <w:divsChild>
        <w:div w:id="439763823">
          <w:marLeft w:val="0"/>
          <w:marRight w:val="0"/>
          <w:marTop w:val="0"/>
          <w:marBottom w:val="0"/>
          <w:divBdr>
            <w:top w:val="none" w:sz="0" w:space="0" w:color="auto"/>
            <w:left w:val="none" w:sz="0" w:space="0" w:color="auto"/>
            <w:bottom w:val="none" w:sz="0" w:space="0" w:color="auto"/>
            <w:right w:val="none" w:sz="0" w:space="0" w:color="auto"/>
          </w:divBdr>
          <w:divsChild>
            <w:div w:id="1870874146">
              <w:marLeft w:val="0"/>
              <w:marRight w:val="0"/>
              <w:marTop w:val="0"/>
              <w:marBottom w:val="0"/>
              <w:divBdr>
                <w:top w:val="none" w:sz="0" w:space="0" w:color="auto"/>
                <w:left w:val="none" w:sz="0" w:space="0" w:color="auto"/>
                <w:bottom w:val="none" w:sz="0" w:space="0" w:color="auto"/>
                <w:right w:val="none" w:sz="0" w:space="0" w:color="auto"/>
              </w:divBdr>
              <w:divsChild>
                <w:div w:id="1203666228">
                  <w:marLeft w:val="0"/>
                  <w:marRight w:val="0"/>
                  <w:marTop w:val="180"/>
                  <w:marBottom w:val="0"/>
                  <w:divBdr>
                    <w:top w:val="none" w:sz="0" w:space="0" w:color="auto"/>
                    <w:left w:val="none" w:sz="0" w:space="0" w:color="auto"/>
                    <w:bottom w:val="none" w:sz="0" w:space="0" w:color="auto"/>
                    <w:right w:val="none" w:sz="0" w:space="0" w:color="auto"/>
                  </w:divBdr>
                  <w:divsChild>
                    <w:div w:id="1897545464">
                      <w:marLeft w:val="0"/>
                      <w:marRight w:val="0"/>
                      <w:marTop w:val="0"/>
                      <w:marBottom w:val="0"/>
                      <w:divBdr>
                        <w:top w:val="none" w:sz="0" w:space="0" w:color="auto"/>
                        <w:left w:val="none" w:sz="0" w:space="0" w:color="auto"/>
                        <w:bottom w:val="none" w:sz="0" w:space="0" w:color="auto"/>
                        <w:right w:val="none" w:sz="0" w:space="0" w:color="auto"/>
                      </w:divBdr>
                      <w:divsChild>
                        <w:div w:id="1133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5036">
      <w:bodyDiv w:val="1"/>
      <w:marLeft w:val="0"/>
      <w:marRight w:val="0"/>
      <w:marTop w:val="0"/>
      <w:marBottom w:val="0"/>
      <w:divBdr>
        <w:top w:val="none" w:sz="0" w:space="0" w:color="auto"/>
        <w:left w:val="none" w:sz="0" w:space="0" w:color="auto"/>
        <w:bottom w:val="none" w:sz="0" w:space="0" w:color="auto"/>
        <w:right w:val="none" w:sz="0" w:space="0" w:color="auto"/>
      </w:divBdr>
      <w:divsChild>
        <w:div w:id="499277444">
          <w:marLeft w:val="0"/>
          <w:marRight w:val="0"/>
          <w:marTop w:val="0"/>
          <w:marBottom w:val="0"/>
          <w:divBdr>
            <w:top w:val="none" w:sz="0" w:space="0" w:color="auto"/>
            <w:left w:val="none" w:sz="0" w:space="0" w:color="auto"/>
            <w:bottom w:val="none" w:sz="0" w:space="0" w:color="auto"/>
            <w:right w:val="none" w:sz="0" w:space="0" w:color="auto"/>
          </w:divBdr>
          <w:divsChild>
            <w:div w:id="1597790061">
              <w:marLeft w:val="0"/>
              <w:marRight w:val="0"/>
              <w:marTop w:val="0"/>
              <w:marBottom w:val="0"/>
              <w:divBdr>
                <w:top w:val="none" w:sz="0" w:space="0" w:color="auto"/>
                <w:left w:val="none" w:sz="0" w:space="0" w:color="auto"/>
                <w:bottom w:val="none" w:sz="0" w:space="0" w:color="auto"/>
                <w:right w:val="none" w:sz="0" w:space="0" w:color="auto"/>
              </w:divBdr>
              <w:divsChild>
                <w:div w:id="232861385">
                  <w:marLeft w:val="0"/>
                  <w:marRight w:val="0"/>
                  <w:marTop w:val="180"/>
                  <w:marBottom w:val="0"/>
                  <w:divBdr>
                    <w:top w:val="none" w:sz="0" w:space="0" w:color="auto"/>
                    <w:left w:val="none" w:sz="0" w:space="0" w:color="auto"/>
                    <w:bottom w:val="none" w:sz="0" w:space="0" w:color="auto"/>
                    <w:right w:val="none" w:sz="0" w:space="0" w:color="auto"/>
                  </w:divBdr>
                  <w:divsChild>
                    <w:div w:id="721834434">
                      <w:marLeft w:val="0"/>
                      <w:marRight w:val="0"/>
                      <w:marTop w:val="0"/>
                      <w:marBottom w:val="0"/>
                      <w:divBdr>
                        <w:top w:val="none" w:sz="0" w:space="0" w:color="auto"/>
                        <w:left w:val="none" w:sz="0" w:space="0" w:color="auto"/>
                        <w:bottom w:val="none" w:sz="0" w:space="0" w:color="auto"/>
                        <w:right w:val="none" w:sz="0" w:space="0" w:color="auto"/>
                      </w:divBdr>
                      <w:divsChild>
                        <w:div w:id="18538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4165">
      <w:bodyDiv w:val="1"/>
      <w:marLeft w:val="0"/>
      <w:marRight w:val="0"/>
      <w:marTop w:val="0"/>
      <w:marBottom w:val="0"/>
      <w:divBdr>
        <w:top w:val="none" w:sz="0" w:space="0" w:color="auto"/>
        <w:left w:val="none" w:sz="0" w:space="0" w:color="auto"/>
        <w:bottom w:val="none" w:sz="0" w:space="0" w:color="auto"/>
        <w:right w:val="none" w:sz="0" w:space="0" w:color="auto"/>
      </w:divBdr>
      <w:divsChild>
        <w:div w:id="2038122598">
          <w:marLeft w:val="0"/>
          <w:marRight w:val="0"/>
          <w:marTop w:val="0"/>
          <w:marBottom w:val="0"/>
          <w:divBdr>
            <w:top w:val="none" w:sz="0" w:space="0" w:color="auto"/>
            <w:left w:val="none" w:sz="0" w:space="0" w:color="auto"/>
            <w:bottom w:val="none" w:sz="0" w:space="0" w:color="auto"/>
            <w:right w:val="none" w:sz="0" w:space="0" w:color="auto"/>
          </w:divBdr>
          <w:divsChild>
            <w:div w:id="2131701076">
              <w:marLeft w:val="0"/>
              <w:marRight w:val="0"/>
              <w:marTop w:val="0"/>
              <w:marBottom w:val="0"/>
              <w:divBdr>
                <w:top w:val="none" w:sz="0" w:space="0" w:color="auto"/>
                <w:left w:val="none" w:sz="0" w:space="0" w:color="auto"/>
                <w:bottom w:val="none" w:sz="0" w:space="0" w:color="auto"/>
                <w:right w:val="none" w:sz="0" w:space="0" w:color="auto"/>
              </w:divBdr>
              <w:divsChild>
                <w:div w:id="1802261413">
                  <w:marLeft w:val="0"/>
                  <w:marRight w:val="0"/>
                  <w:marTop w:val="180"/>
                  <w:marBottom w:val="0"/>
                  <w:divBdr>
                    <w:top w:val="none" w:sz="0" w:space="0" w:color="auto"/>
                    <w:left w:val="none" w:sz="0" w:space="0" w:color="auto"/>
                    <w:bottom w:val="none" w:sz="0" w:space="0" w:color="auto"/>
                    <w:right w:val="none" w:sz="0" w:space="0" w:color="auto"/>
                  </w:divBdr>
                  <w:divsChild>
                    <w:div w:id="1511523047">
                      <w:marLeft w:val="0"/>
                      <w:marRight w:val="0"/>
                      <w:marTop w:val="0"/>
                      <w:marBottom w:val="0"/>
                      <w:divBdr>
                        <w:top w:val="none" w:sz="0" w:space="0" w:color="auto"/>
                        <w:left w:val="none" w:sz="0" w:space="0" w:color="auto"/>
                        <w:bottom w:val="none" w:sz="0" w:space="0" w:color="auto"/>
                        <w:right w:val="none" w:sz="0" w:space="0" w:color="auto"/>
                      </w:divBdr>
                      <w:divsChild>
                        <w:div w:id="1218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98903">
      <w:bodyDiv w:val="1"/>
      <w:marLeft w:val="0"/>
      <w:marRight w:val="0"/>
      <w:marTop w:val="0"/>
      <w:marBottom w:val="0"/>
      <w:divBdr>
        <w:top w:val="none" w:sz="0" w:space="0" w:color="auto"/>
        <w:left w:val="none" w:sz="0" w:space="0" w:color="auto"/>
        <w:bottom w:val="none" w:sz="0" w:space="0" w:color="auto"/>
        <w:right w:val="none" w:sz="0" w:space="0" w:color="auto"/>
      </w:divBdr>
    </w:div>
    <w:div w:id="854349853">
      <w:bodyDiv w:val="1"/>
      <w:marLeft w:val="0"/>
      <w:marRight w:val="0"/>
      <w:marTop w:val="0"/>
      <w:marBottom w:val="0"/>
      <w:divBdr>
        <w:top w:val="none" w:sz="0" w:space="0" w:color="auto"/>
        <w:left w:val="none" w:sz="0" w:space="0" w:color="auto"/>
        <w:bottom w:val="none" w:sz="0" w:space="0" w:color="auto"/>
        <w:right w:val="none" w:sz="0" w:space="0" w:color="auto"/>
      </w:divBdr>
      <w:divsChild>
        <w:div w:id="622729449">
          <w:marLeft w:val="0"/>
          <w:marRight w:val="0"/>
          <w:marTop w:val="0"/>
          <w:marBottom w:val="0"/>
          <w:divBdr>
            <w:top w:val="none" w:sz="0" w:space="0" w:color="auto"/>
            <w:left w:val="none" w:sz="0" w:space="0" w:color="auto"/>
            <w:bottom w:val="none" w:sz="0" w:space="0" w:color="auto"/>
            <w:right w:val="none" w:sz="0" w:space="0" w:color="auto"/>
          </w:divBdr>
          <w:divsChild>
            <w:div w:id="1605576954">
              <w:marLeft w:val="0"/>
              <w:marRight w:val="0"/>
              <w:marTop w:val="0"/>
              <w:marBottom w:val="0"/>
              <w:divBdr>
                <w:top w:val="none" w:sz="0" w:space="0" w:color="auto"/>
                <w:left w:val="none" w:sz="0" w:space="0" w:color="auto"/>
                <w:bottom w:val="none" w:sz="0" w:space="0" w:color="auto"/>
                <w:right w:val="none" w:sz="0" w:space="0" w:color="auto"/>
              </w:divBdr>
              <w:divsChild>
                <w:div w:id="991258493">
                  <w:marLeft w:val="0"/>
                  <w:marRight w:val="0"/>
                  <w:marTop w:val="180"/>
                  <w:marBottom w:val="0"/>
                  <w:divBdr>
                    <w:top w:val="none" w:sz="0" w:space="0" w:color="auto"/>
                    <w:left w:val="none" w:sz="0" w:space="0" w:color="auto"/>
                    <w:bottom w:val="none" w:sz="0" w:space="0" w:color="auto"/>
                    <w:right w:val="none" w:sz="0" w:space="0" w:color="auto"/>
                  </w:divBdr>
                  <w:divsChild>
                    <w:div w:id="128086833">
                      <w:marLeft w:val="0"/>
                      <w:marRight w:val="0"/>
                      <w:marTop w:val="0"/>
                      <w:marBottom w:val="0"/>
                      <w:divBdr>
                        <w:top w:val="none" w:sz="0" w:space="0" w:color="auto"/>
                        <w:left w:val="none" w:sz="0" w:space="0" w:color="auto"/>
                        <w:bottom w:val="none" w:sz="0" w:space="0" w:color="auto"/>
                        <w:right w:val="none" w:sz="0" w:space="0" w:color="auto"/>
                      </w:divBdr>
                      <w:divsChild>
                        <w:div w:id="1245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58257">
      <w:bodyDiv w:val="1"/>
      <w:marLeft w:val="0"/>
      <w:marRight w:val="0"/>
      <w:marTop w:val="0"/>
      <w:marBottom w:val="0"/>
      <w:divBdr>
        <w:top w:val="none" w:sz="0" w:space="0" w:color="auto"/>
        <w:left w:val="none" w:sz="0" w:space="0" w:color="auto"/>
        <w:bottom w:val="none" w:sz="0" w:space="0" w:color="auto"/>
        <w:right w:val="none" w:sz="0" w:space="0" w:color="auto"/>
      </w:divBdr>
    </w:div>
    <w:div w:id="1228154483">
      <w:bodyDiv w:val="1"/>
      <w:marLeft w:val="0"/>
      <w:marRight w:val="0"/>
      <w:marTop w:val="0"/>
      <w:marBottom w:val="0"/>
      <w:divBdr>
        <w:top w:val="none" w:sz="0" w:space="0" w:color="auto"/>
        <w:left w:val="none" w:sz="0" w:space="0" w:color="auto"/>
        <w:bottom w:val="none" w:sz="0" w:space="0" w:color="auto"/>
        <w:right w:val="none" w:sz="0" w:space="0" w:color="auto"/>
      </w:divBdr>
      <w:divsChild>
        <w:div w:id="413822372">
          <w:marLeft w:val="0"/>
          <w:marRight w:val="0"/>
          <w:marTop w:val="0"/>
          <w:marBottom w:val="0"/>
          <w:divBdr>
            <w:top w:val="none" w:sz="0" w:space="0" w:color="auto"/>
            <w:left w:val="none" w:sz="0" w:space="0" w:color="auto"/>
            <w:bottom w:val="none" w:sz="0" w:space="0" w:color="auto"/>
            <w:right w:val="none" w:sz="0" w:space="0" w:color="auto"/>
          </w:divBdr>
          <w:divsChild>
            <w:div w:id="591428253">
              <w:marLeft w:val="0"/>
              <w:marRight w:val="0"/>
              <w:marTop w:val="0"/>
              <w:marBottom w:val="0"/>
              <w:divBdr>
                <w:top w:val="none" w:sz="0" w:space="0" w:color="auto"/>
                <w:left w:val="none" w:sz="0" w:space="0" w:color="auto"/>
                <w:bottom w:val="none" w:sz="0" w:space="0" w:color="auto"/>
                <w:right w:val="none" w:sz="0" w:space="0" w:color="auto"/>
              </w:divBdr>
              <w:divsChild>
                <w:div w:id="813528066">
                  <w:marLeft w:val="0"/>
                  <w:marRight w:val="0"/>
                  <w:marTop w:val="180"/>
                  <w:marBottom w:val="0"/>
                  <w:divBdr>
                    <w:top w:val="none" w:sz="0" w:space="0" w:color="auto"/>
                    <w:left w:val="none" w:sz="0" w:space="0" w:color="auto"/>
                    <w:bottom w:val="none" w:sz="0" w:space="0" w:color="auto"/>
                    <w:right w:val="none" w:sz="0" w:space="0" w:color="auto"/>
                  </w:divBdr>
                  <w:divsChild>
                    <w:div w:id="641035556">
                      <w:marLeft w:val="0"/>
                      <w:marRight w:val="0"/>
                      <w:marTop w:val="0"/>
                      <w:marBottom w:val="0"/>
                      <w:divBdr>
                        <w:top w:val="none" w:sz="0" w:space="0" w:color="auto"/>
                        <w:left w:val="none" w:sz="0" w:space="0" w:color="auto"/>
                        <w:bottom w:val="none" w:sz="0" w:space="0" w:color="auto"/>
                        <w:right w:val="none" w:sz="0" w:space="0" w:color="auto"/>
                      </w:divBdr>
                      <w:divsChild>
                        <w:div w:id="171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8388">
      <w:bodyDiv w:val="1"/>
      <w:marLeft w:val="0"/>
      <w:marRight w:val="0"/>
      <w:marTop w:val="0"/>
      <w:marBottom w:val="0"/>
      <w:divBdr>
        <w:top w:val="none" w:sz="0" w:space="0" w:color="auto"/>
        <w:left w:val="none" w:sz="0" w:space="0" w:color="auto"/>
        <w:bottom w:val="none" w:sz="0" w:space="0" w:color="auto"/>
        <w:right w:val="none" w:sz="0" w:space="0" w:color="auto"/>
      </w:divBdr>
      <w:divsChild>
        <w:div w:id="692733475">
          <w:marLeft w:val="0"/>
          <w:marRight w:val="0"/>
          <w:marTop w:val="0"/>
          <w:marBottom w:val="0"/>
          <w:divBdr>
            <w:top w:val="none" w:sz="0" w:space="0" w:color="auto"/>
            <w:left w:val="none" w:sz="0" w:space="0" w:color="auto"/>
            <w:bottom w:val="none" w:sz="0" w:space="0" w:color="auto"/>
            <w:right w:val="none" w:sz="0" w:space="0" w:color="auto"/>
          </w:divBdr>
          <w:divsChild>
            <w:div w:id="893545721">
              <w:marLeft w:val="0"/>
              <w:marRight w:val="0"/>
              <w:marTop w:val="0"/>
              <w:marBottom w:val="0"/>
              <w:divBdr>
                <w:top w:val="none" w:sz="0" w:space="0" w:color="auto"/>
                <w:left w:val="none" w:sz="0" w:space="0" w:color="auto"/>
                <w:bottom w:val="none" w:sz="0" w:space="0" w:color="auto"/>
                <w:right w:val="none" w:sz="0" w:space="0" w:color="auto"/>
              </w:divBdr>
              <w:divsChild>
                <w:div w:id="709309391">
                  <w:marLeft w:val="0"/>
                  <w:marRight w:val="0"/>
                  <w:marTop w:val="0"/>
                  <w:marBottom w:val="0"/>
                  <w:divBdr>
                    <w:top w:val="none" w:sz="0" w:space="0" w:color="auto"/>
                    <w:left w:val="none" w:sz="0" w:space="0" w:color="auto"/>
                    <w:bottom w:val="none" w:sz="0" w:space="0" w:color="auto"/>
                    <w:right w:val="none" w:sz="0" w:space="0" w:color="auto"/>
                  </w:divBdr>
                  <w:divsChild>
                    <w:div w:id="346564238">
                      <w:marLeft w:val="0"/>
                      <w:marRight w:val="0"/>
                      <w:marTop w:val="0"/>
                      <w:marBottom w:val="0"/>
                      <w:divBdr>
                        <w:top w:val="none" w:sz="0" w:space="0" w:color="auto"/>
                        <w:left w:val="none" w:sz="0" w:space="0" w:color="auto"/>
                        <w:bottom w:val="none" w:sz="0" w:space="0" w:color="auto"/>
                        <w:right w:val="none" w:sz="0" w:space="0" w:color="auto"/>
                      </w:divBdr>
                      <w:divsChild>
                        <w:div w:id="1429043045">
                          <w:marLeft w:val="0"/>
                          <w:marRight w:val="0"/>
                          <w:marTop w:val="0"/>
                          <w:marBottom w:val="0"/>
                          <w:divBdr>
                            <w:top w:val="none" w:sz="0" w:space="0" w:color="auto"/>
                            <w:left w:val="none" w:sz="0" w:space="0" w:color="auto"/>
                            <w:bottom w:val="none" w:sz="0" w:space="0" w:color="auto"/>
                            <w:right w:val="none" w:sz="0" w:space="0" w:color="auto"/>
                          </w:divBdr>
                          <w:divsChild>
                            <w:div w:id="12750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5038">
      <w:bodyDiv w:val="1"/>
      <w:marLeft w:val="0"/>
      <w:marRight w:val="0"/>
      <w:marTop w:val="0"/>
      <w:marBottom w:val="0"/>
      <w:divBdr>
        <w:top w:val="none" w:sz="0" w:space="0" w:color="auto"/>
        <w:left w:val="none" w:sz="0" w:space="0" w:color="auto"/>
        <w:bottom w:val="none" w:sz="0" w:space="0" w:color="auto"/>
        <w:right w:val="none" w:sz="0" w:space="0" w:color="auto"/>
      </w:divBdr>
      <w:divsChild>
        <w:div w:id="1579365415">
          <w:marLeft w:val="0"/>
          <w:marRight w:val="0"/>
          <w:marTop w:val="0"/>
          <w:marBottom w:val="0"/>
          <w:divBdr>
            <w:top w:val="none" w:sz="0" w:space="0" w:color="auto"/>
            <w:left w:val="none" w:sz="0" w:space="0" w:color="auto"/>
            <w:bottom w:val="none" w:sz="0" w:space="0" w:color="auto"/>
            <w:right w:val="none" w:sz="0" w:space="0" w:color="auto"/>
          </w:divBdr>
          <w:divsChild>
            <w:div w:id="1909074486">
              <w:marLeft w:val="0"/>
              <w:marRight w:val="0"/>
              <w:marTop w:val="0"/>
              <w:marBottom w:val="0"/>
              <w:divBdr>
                <w:top w:val="none" w:sz="0" w:space="0" w:color="auto"/>
                <w:left w:val="none" w:sz="0" w:space="0" w:color="auto"/>
                <w:bottom w:val="none" w:sz="0" w:space="0" w:color="auto"/>
                <w:right w:val="none" w:sz="0" w:space="0" w:color="auto"/>
              </w:divBdr>
              <w:divsChild>
                <w:div w:id="1199271970">
                  <w:marLeft w:val="0"/>
                  <w:marRight w:val="0"/>
                  <w:marTop w:val="0"/>
                  <w:marBottom w:val="0"/>
                  <w:divBdr>
                    <w:top w:val="none" w:sz="0" w:space="0" w:color="auto"/>
                    <w:left w:val="none" w:sz="0" w:space="0" w:color="auto"/>
                    <w:bottom w:val="none" w:sz="0" w:space="0" w:color="auto"/>
                    <w:right w:val="none" w:sz="0" w:space="0" w:color="auto"/>
                  </w:divBdr>
                  <w:divsChild>
                    <w:div w:id="79110125">
                      <w:marLeft w:val="0"/>
                      <w:marRight w:val="0"/>
                      <w:marTop w:val="0"/>
                      <w:marBottom w:val="0"/>
                      <w:divBdr>
                        <w:top w:val="none" w:sz="0" w:space="0" w:color="auto"/>
                        <w:left w:val="none" w:sz="0" w:space="0" w:color="auto"/>
                        <w:bottom w:val="none" w:sz="0" w:space="0" w:color="auto"/>
                        <w:right w:val="none" w:sz="0" w:space="0" w:color="auto"/>
                      </w:divBdr>
                      <w:divsChild>
                        <w:div w:id="1443648191">
                          <w:marLeft w:val="0"/>
                          <w:marRight w:val="0"/>
                          <w:marTop w:val="0"/>
                          <w:marBottom w:val="0"/>
                          <w:divBdr>
                            <w:top w:val="none" w:sz="0" w:space="0" w:color="auto"/>
                            <w:left w:val="none" w:sz="0" w:space="0" w:color="auto"/>
                            <w:bottom w:val="none" w:sz="0" w:space="0" w:color="auto"/>
                            <w:right w:val="none" w:sz="0" w:space="0" w:color="auto"/>
                          </w:divBdr>
                          <w:divsChild>
                            <w:div w:id="10311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8620">
      <w:bodyDiv w:val="1"/>
      <w:marLeft w:val="0"/>
      <w:marRight w:val="0"/>
      <w:marTop w:val="0"/>
      <w:marBottom w:val="0"/>
      <w:divBdr>
        <w:top w:val="none" w:sz="0" w:space="0" w:color="auto"/>
        <w:left w:val="none" w:sz="0" w:space="0" w:color="auto"/>
        <w:bottom w:val="none" w:sz="0" w:space="0" w:color="auto"/>
        <w:right w:val="none" w:sz="0" w:space="0" w:color="auto"/>
      </w:divBdr>
      <w:divsChild>
        <w:div w:id="112797287">
          <w:marLeft w:val="0"/>
          <w:marRight w:val="0"/>
          <w:marTop w:val="0"/>
          <w:marBottom w:val="0"/>
          <w:divBdr>
            <w:top w:val="none" w:sz="0" w:space="0" w:color="auto"/>
            <w:left w:val="none" w:sz="0" w:space="0" w:color="auto"/>
            <w:bottom w:val="none" w:sz="0" w:space="0" w:color="auto"/>
            <w:right w:val="none" w:sz="0" w:space="0" w:color="auto"/>
          </w:divBdr>
          <w:divsChild>
            <w:div w:id="548230390">
              <w:marLeft w:val="0"/>
              <w:marRight w:val="0"/>
              <w:marTop w:val="0"/>
              <w:marBottom w:val="0"/>
              <w:divBdr>
                <w:top w:val="none" w:sz="0" w:space="0" w:color="auto"/>
                <w:left w:val="none" w:sz="0" w:space="0" w:color="auto"/>
                <w:bottom w:val="none" w:sz="0" w:space="0" w:color="auto"/>
                <w:right w:val="none" w:sz="0" w:space="0" w:color="auto"/>
              </w:divBdr>
              <w:divsChild>
                <w:div w:id="1177034772">
                  <w:marLeft w:val="0"/>
                  <w:marRight w:val="0"/>
                  <w:marTop w:val="180"/>
                  <w:marBottom w:val="0"/>
                  <w:divBdr>
                    <w:top w:val="none" w:sz="0" w:space="0" w:color="auto"/>
                    <w:left w:val="none" w:sz="0" w:space="0" w:color="auto"/>
                    <w:bottom w:val="none" w:sz="0" w:space="0" w:color="auto"/>
                    <w:right w:val="none" w:sz="0" w:space="0" w:color="auto"/>
                  </w:divBdr>
                  <w:divsChild>
                    <w:div w:id="65879243">
                      <w:marLeft w:val="0"/>
                      <w:marRight w:val="0"/>
                      <w:marTop w:val="0"/>
                      <w:marBottom w:val="0"/>
                      <w:divBdr>
                        <w:top w:val="none" w:sz="0" w:space="0" w:color="auto"/>
                        <w:left w:val="none" w:sz="0" w:space="0" w:color="auto"/>
                        <w:bottom w:val="none" w:sz="0" w:space="0" w:color="auto"/>
                        <w:right w:val="none" w:sz="0" w:space="0" w:color="auto"/>
                      </w:divBdr>
                      <w:divsChild>
                        <w:div w:id="524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42012">
      <w:bodyDiv w:val="1"/>
      <w:marLeft w:val="0"/>
      <w:marRight w:val="0"/>
      <w:marTop w:val="0"/>
      <w:marBottom w:val="0"/>
      <w:divBdr>
        <w:top w:val="none" w:sz="0" w:space="0" w:color="auto"/>
        <w:left w:val="none" w:sz="0" w:space="0" w:color="auto"/>
        <w:bottom w:val="none" w:sz="0" w:space="0" w:color="auto"/>
        <w:right w:val="none" w:sz="0" w:space="0" w:color="auto"/>
      </w:divBdr>
      <w:divsChild>
        <w:div w:id="279460647">
          <w:marLeft w:val="0"/>
          <w:marRight w:val="0"/>
          <w:marTop w:val="0"/>
          <w:marBottom w:val="0"/>
          <w:divBdr>
            <w:top w:val="none" w:sz="0" w:space="0" w:color="auto"/>
            <w:left w:val="none" w:sz="0" w:space="0" w:color="auto"/>
            <w:bottom w:val="none" w:sz="0" w:space="0" w:color="auto"/>
            <w:right w:val="none" w:sz="0" w:space="0" w:color="auto"/>
          </w:divBdr>
          <w:divsChild>
            <w:div w:id="298191599">
              <w:marLeft w:val="0"/>
              <w:marRight w:val="0"/>
              <w:marTop w:val="0"/>
              <w:marBottom w:val="0"/>
              <w:divBdr>
                <w:top w:val="none" w:sz="0" w:space="0" w:color="auto"/>
                <w:left w:val="none" w:sz="0" w:space="0" w:color="auto"/>
                <w:bottom w:val="none" w:sz="0" w:space="0" w:color="auto"/>
                <w:right w:val="none" w:sz="0" w:space="0" w:color="auto"/>
              </w:divBdr>
              <w:divsChild>
                <w:div w:id="97139770">
                  <w:marLeft w:val="0"/>
                  <w:marRight w:val="0"/>
                  <w:marTop w:val="180"/>
                  <w:marBottom w:val="0"/>
                  <w:divBdr>
                    <w:top w:val="none" w:sz="0" w:space="0" w:color="auto"/>
                    <w:left w:val="none" w:sz="0" w:space="0" w:color="auto"/>
                    <w:bottom w:val="none" w:sz="0" w:space="0" w:color="auto"/>
                    <w:right w:val="none" w:sz="0" w:space="0" w:color="auto"/>
                  </w:divBdr>
                  <w:divsChild>
                    <w:div w:id="747115888">
                      <w:marLeft w:val="0"/>
                      <w:marRight w:val="0"/>
                      <w:marTop w:val="0"/>
                      <w:marBottom w:val="0"/>
                      <w:divBdr>
                        <w:top w:val="none" w:sz="0" w:space="0" w:color="auto"/>
                        <w:left w:val="none" w:sz="0" w:space="0" w:color="auto"/>
                        <w:bottom w:val="none" w:sz="0" w:space="0" w:color="auto"/>
                        <w:right w:val="none" w:sz="0" w:space="0" w:color="auto"/>
                      </w:divBdr>
                      <w:divsChild>
                        <w:div w:id="2738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71206">
      <w:bodyDiv w:val="1"/>
      <w:marLeft w:val="0"/>
      <w:marRight w:val="0"/>
      <w:marTop w:val="0"/>
      <w:marBottom w:val="0"/>
      <w:divBdr>
        <w:top w:val="none" w:sz="0" w:space="0" w:color="auto"/>
        <w:left w:val="none" w:sz="0" w:space="0" w:color="auto"/>
        <w:bottom w:val="none" w:sz="0" w:space="0" w:color="auto"/>
        <w:right w:val="none" w:sz="0" w:space="0" w:color="auto"/>
      </w:divBdr>
    </w:div>
    <w:div w:id="2061055439">
      <w:bodyDiv w:val="1"/>
      <w:marLeft w:val="0"/>
      <w:marRight w:val="0"/>
      <w:marTop w:val="0"/>
      <w:marBottom w:val="0"/>
      <w:divBdr>
        <w:top w:val="none" w:sz="0" w:space="0" w:color="auto"/>
        <w:left w:val="none" w:sz="0" w:space="0" w:color="auto"/>
        <w:bottom w:val="none" w:sz="0" w:space="0" w:color="auto"/>
        <w:right w:val="none" w:sz="0" w:space="0" w:color="auto"/>
      </w:divBdr>
      <w:divsChild>
        <w:div w:id="1500000663">
          <w:marLeft w:val="0"/>
          <w:marRight w:val="0"/>
          <w:marTop w:val="0"/>
          <w:marBottom w:val="0"/>
          <w:divBdr>
            <w:top w:val="none" w:sz="0" w:space="0" w:color="auto"/>
            <w:left w:val="none" w:sz="0" w:space="0" w:color="auto"/>
            <w:bottom w:val="none" w:sz="0" w:space="0" w:color="auto"/>
            <w:right w:val="none" w:sz="0" w:space="0" w:color="auto"/>
          </w:divBdr>
          <w:divsChild>
            <w:div w:id="162673646">
              <w:marLeft w:val="0"/>
              <w:marRight w:val="0"/>
              <w:marTop w:val="0"/>
              <w:marBottom w:val="0"/>
              <w:divBdr>
                <w:top w:val="none" w:sz="0" w:space="0" w:color="auto"/>
                <w:left w:val="none" w:sz="0" w:space="0" w:color="auto"/>
                <w:bottom w:val="none" w:sz="0" w:space="0" w:color="auto"/>
                <w:right w:val="none" w:sz="0" w:space="0" w:color="auto"/>
              </w:divBdr>
              <w:divsChild>
                <w:div w:id="331301406">
                  <w:marLeft w:val="0"/>
                  <w:marRight w:val="0"/>
                  <w:marTop w:val="201"/>
                  <w:marBottom w:val="0"/>
                  <w:divBdr>
                    <w:top w:val="none" w:sz="0" w:space="0" w:color="auto"/>
                    <w:left w:val="none" w:sz="0" w:space="0" w:color="auto"/>
                    <w:bottom w:val="none" w:sz="0" w:space="0" w:color="auto"/>
                    <w:right w:val="none" w:sz="0" w:space="0" w:color="auto"/>
                  </w:divBdr>
                  <w:divsChild>
                    <w:div w:id="2133672745">
                      <w:marLeft w:val="0"/>
                      <w:marRight w:val="0"/>
                      <w:marTop w:val="0"/>
                      <w:marBottom w:val="0"/>
                      <w:divBdr>
                        <w:top w:val="none" w:sz="0" w:space="0" w:color="auto"/>
                        <w:left w:val="none" w:sz="0" w:space="0" w:color="auto"/>
                        <w:bottom w:val="none" w:sz="0" w:space="0" w:color="auto"/>
                        <w:right w:val="none" w:sz="0" w:space="0" w:color="auto"/>
                      </w:divBdr>
                      <w:divsChild>
                        <w:div w:id="1546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85729">
      <w:bodyDiv w:val="1"/>
      <w:marLeft w:val="0"/>
      <w:marRight w:val="0"/>
      <w:marTop w:val="0"/>
      <w:marBottom w:val="0"/>
      <w:divBdr>
        <w:top w:val="none" w:sz="0" w:space="0" w:color="auto"/>
        <w:left w:val="none" w:sz="0" w:space="0" w:color="auto"/>
        <w:bottom w:val="none" w:sz="0" w:space="0" w:color="auto"/>
        <w:right w:val="none" w:sz="0" w:space="0" w:color="auto"/>
      </w:divBdr>
      <w:divsChild>
        <w:div w:id="469447410">
          <w:marLeft w:val="0"/>
          <w:marRight w:val="0"/>
          <w:marTop w:val="0"/>
          <w:marBottom w:val="0"/>
          <w:divBdr>
            <w:top w:val="none" w:sz="0" w:space="0" w:color="auto"/>
            <w:left w:val="none" w:sz="0" w:space="0" w:color="auto"/>
            <w:bottom w:val="none" w:sz="0" w:space="0" w:color="auto"/>
            <w:right w:val="none" w:sz="0" w:space="0" w:color="auto"/>
          </w:divBdr>
          <w:divsChild>
            <w:div w:id="590697976">
              <w:marLeft w:val="0"/>
              <w:marRight w:val="0"/>
              <w:marTop w:val="0"/>
              <w:marBottom w:val="0"/>
              <w:divBdr>
                <w:top w:val="none" w:sz="0" w:space="0" w:color="auto"/>
                <w:left w:val="none" w:sz="0" w:space="0" w:color="auto"/>
                <w:bottom w:val="none" w:sz="0" w:space="0" w:color="auto"/>
                <w:right w:val="none" w:sz="0" w:space="0" w:color="auto"/>
              </w:divBdr>
              <w:divsChild>
                <w:div w:id="279722262">
                  <w:marLeft w:val="0"/>
                  <w:marRight w:val="0"/>
                  <w:marTop w:val="180"/>
                  <w:marBottom w:val="0"/>
                  <w:divBdr>
                    <w:top w:val="none" w:sz="0" w:space="0" w:color="auto"/>
                    <w:left w:val="none" w:sz="0" w:space="0" w:color="auto"/>
                    <w:bottom w:val="none" w:sz="0" w:space="0" w:color="auto"/>
                    <w:right w:val="none" w:sz="0" w:space="0" w:color="auto"/>
                  </w:divBdr>
                  <w:divsChild>
                    <w:div w:id="1669595373">
                      <w:marLeft w:val="0"/>
                      <w:marRight w:val="0"/>
                      <w:marTop w:val="0"/>
                      <w:marBottom w:val="0"/>
                      <w:divBdr>
                        <w:top w:val="none" w:sz="0" w:space="0" w:color="auto"/>
                        <w:left w:val="none" w:sz="0" w:space="0" w:color="auto"/>
                        <w:bottom w:val="none" w:sz="0" w:space="0" w:color="auto"/>
                        <w:right w:val="none" w:sz="0" w:space="0" w:color="auto"/>
                      </w:divBdr>
                      <w:divsChild>
                        <w:div w:id="605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tionaltheatre.org.uk" TargetMode="External"/><Relationship Id="rId13" Type="http://schemas.openxmlformats.org/officeDocument/2006/relationships/hyperlink" Target="mailto:feedback@nationaltheat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rg.uk/media/964/co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theat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nationaltheatre.org.uk/login" TargetMode="External"/><Relationship Id="rId4" Type="http://schemas.openxmlformats.org/officeDocument/2006/relationships/settings" Target="settings.xml"/><Relationship Id="rId9" Type="http://schemas.openxmlformats.org/officeDocument/2006/relationships/hyperlink" Target="http://www.nationaltheatre.org.uk/partner-theat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766E-5744-473A-A789-E400302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RNT</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Potter</dc:creator>
  <cp:lastModifiedBy>lgreenleaf</cp:lastModifiedBy>
  <cp:revision>2</cp:revision>
  <cp:lastPrinted>2014-06-18T15:16:00Z</cp:lastPrinted>
  <dcterms:created xsi:type="dcterms:W3CDTF">2014-06-18T15:16:00Z</dcterms:created>
  <dcterms:modified xsi:type="dcterms:W3CDTF">2014-06-18T15:16:00Z</dcterms:modified>
</cp:coreProperties>
</file>